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19FC7D" w14:textId="77777777" w:rsidR="002800CD" w:rsidRPr="00B772D6" w:rsidRDefault="002800CD" w:rsidP="00E1348B">
      <w:pPr>
        <w:spacing w:after="0"/>
        <w:jc w:val="center"/>
        <w:rPr>
          <w:rFonts w:asciiTheme="minorEastAsia" w:eastAsiaTheme="minorEastAsia" w:hAnsiTheme="minorEastAsia" w:cstheme="minorEastAsia"/>
          <w:b/>
          <w:sz w:val="24"/>
          <w:szCs w:val="24"/>
        </w:rPr>
      </w:pPr>
    </w:p>
    <w:p w14:paraId="1349806E" w14:textId="77777777" w:rsidR="002647E9" w:rsidRPr="00510339" w:rsidRDefault="00E1348B" w:rsidP="00510339">
      <w:pPr>
        <w:spacing w:after="0" w:line="560" w:lineRule="exact"/>
        <w:jc w:val="center"/>
        <w:rPr>
          <w:rFonts w:ascii="宋体" w:eastAsia="宋体" w:hAnsi="宋体" w:cstheme="minorEastAsia"/>
          <w:b/>
          <w:sz w:val="44"/>
          <w:szCs w:val="44"/>
        </w:rPr>
      </w:pPr>
      <w:r w:rsidRPr="00510339">
        <w:rPr>
          <w:rFonts w:ascii="宋体" w:eastAsia="宋体" w:hAnsi="宋体" w:cstheme="minorEastAsia" w:hint="eastAsia"/>
          <w:b/>
          <w:sz w:val="44"/>
          <w:szCs w:val="44"/>
        </w:rPr>
        <w:t>成都工业职业技术学院</w:t>
      </w:r>
    </w:p>
    <w:p w14:paraId="3344AB16" w14:textId="77777777" w:rsidR="002647E9" w:rsidRPr="00510339" w:rsidRDefault="002647E9" w:rsidP="00510339">
      <w:pPr>
        <w:spacing w:after="0" w:line="560" w:lineRule="exact"/>
        <w:jc w:val="center"/>
        <w:rPr>
          <w:rFonts w:ascii="宋体" w:eastAsia="宋体" w:hAnsi="宋体" w:cstheme="minorEastAsia"/>
          <w:b/>
          <w:bCs/>
          <w:color w:val="000000"/>
          <w:sz w:val="44"/>
          <w:szCs w:val="44"/>
        </w:rPr>
      </w:pPr>
      <w:r w:rsidRPr="00510339">
        <w:rPr>
          <w:rFonts w:ascii="宋体" w:eastAsia="宋体" w:hAnsi="宋体" w:cstheme="minorEastAsia" w:hint="eastAsia"/>
          <w:b/>
          <w:sz w:val="44"/>
          <w:szCs w:val="44"/>
        </w:rPr>
        <w:t>20</w:t>
      </w:r>
      <w:r w:rsidRPr="00510339">
        <w:rPr>
          <w:rFonts w:ascii="宋体" w:eastAsia="宋体" w:hAnsi="宋体" w:cstheme="minorEastAsia"/>
          <w:b/>
          <w:sz w:val="44"/>
          <w:szCs w:val="44"/>
        </w:rPr>
        <w:t>21</w:t>
      </w:r>
      <w:r w:rsidRPr="00510339">
        <w:rPr>
          <w:rFonts w:ascii="宋体" w:eastAsia="宋体" w:hAnsi="宋体" w:cstheme="minorEastAsia" w:hint="eastAsia"/>
          <w:b/>
          <w:sz w:val="44"/>
          <w:szCs w:val="44"/>
        </w:rPr>
        <w:t>年</w:t>
      </w:r>
      <w:r w:rsidR="00E1348B" w:rsidRPr="00510339">
        <w:rPr>
          <w:rFonts w:ascii="宋体" w:eastAsia="宋体" w:hAnsi="宋体" w:cstheme="minorEastAsia" w:hint="eastAsia"/>
          <w:b/>
          <w:sz w:val="44"/>
          <w:szCs w:val="44"/>
        </w:rPr>
        <w:t>单招</w:t>
      </w:r>
      <w:r w:rsidRPr="00510339">
        <w:rPr>
          <w:rFonts w:ascii="宋体" w:eastAsia="宋体" w:hAnsi="宋体" w:cstheme="minorEastAsia" w:hint="eastAsia"/>
          <w:b/>
          <w:bCs/>
          <w:color w:val="000000"/>
          <w:sz w:val="44"/>
          <w:szCs w:val="44"/>
        </w:rPr>
        <w:t>考试大纲</w:t>
      </w:r>
    </w:p>
    <w:p w14:paraId="69F82EBC" w14:textId="26B68C7E" w:rsidR="00E1348B" w:rsidRPr="00510339" w:rsidRDefault="00E1348B" w:rsidP="00510339">
      <w:pPr>
        <w:spacing w:after="0" w:line="560" w:lineRule="exact"/>
        <w:jc w:val="center"/>
        <w:rPr>
          <w:rFonts w:ascii="仿宋" w:eastAsia="仿宋" w:hAnsi="仿宋" w:cstheme="minorEastAsia"/>
          <w:b/>
          <w:sz w:val="32"/>
          <w:szCs w:val="32"/>
        </w:rPr>
      </w:pPr>
      <w:r w:rsidRPr="00510339">
        <w:rPr>
          <w:rFonts w:ascii="仿宋" w:eastAsia="仿宋" w:hAnsi="仿宋" w:cstheme="minorEastAsia" w:hint="eastAsia"/>
          <w:b/>
          <w:sz w:val="32"/>
          <w:szCs w:val="32"/>
        </w:rPr>
        <w:t>（产品艺术设计专业</w:t>
      </w:r>
      <w:r w:rsidR="002647E9" w:rsidRPr="00510339">
        <w:rPr>
          <w:rFonts w:ascii="仿宋" w:eastAsia="仿宋" w:hAnsi="仿宋" w:cstheme="minorEastAsia" w:hint="eastAsia"/>
          <w:b/>
          <w:sz w:val="32"/>
          <w:szCs w:val="32"/>
        </w:rPr>
        <w:t>适用</w:t>
      </w:r>
      <w:r w:rsidRPr="00510339">
        <w:rPr>
          <w:rFonts w:ascii="仿宋" w:eastAsia="仿宋" w:hAnsi="仿宋" w:cstheme="minorEastAsia" w:hint="eastAsia"/>
          <w:b/>
          <w:sz w:val="32"/>
          <w:szCs w:val="32"/>
        </w:rPr>
        <w:t>）</w:t>
      </w:r>
    </w:p>
    <w:p w14:paraId="7125CEB7" w14:textId="77777777" w:rsidR="00E1348B" w:rsidRPr="00510339" w:rsidRDefault="00E1348B" w:rsidP="00510339">
      <w:pPr>
        <w:spacing w:after="0" w:line="560" w:lineRule="exact"/>
        <w:jc w:val="center"/>
        <w:rPr>
          <w:rFonts w:ascii="仿宋" w:eastAsia="仿宋" w:hAnsi="仿宋" w:cstheme="minorEastAsia"/>
          <w:b/>
          <w:sz w:val="32"/>
          <w:szCs w:val="32"/>
        </w:rPr>
      </w:pPr>
    </w:p>
    <w:p w14:paraId="69AEB063" w14:textId="77777777" w:rsidR="00E1348B" w:rsidRPr="002647E9" w:rsidRDefault="00E1348B" w:rsidP="002647E9">
      <w:pPr>
        <w:ind w:firstLineChars="200" w:firstLine="600"/>
        <w:rPr>
          <w:rFonts w:ascii="黑体" w:eastAsia="黑体" w:hAnsi="黑体"/>
          <w:bCs/>
          <w:sz w:val="30"/>
          <w:szCs w:val="30"/>
          <w:u w:color="000000"/>
        </w:rPr>
      </w:pPr>
      <w:r w:rsidRPr="002647E9">
        <w:rPr>
          <w:rFonts w:ascii="黑体" w:eastAsia="黑体" w:hAnsi="黑体" w:cstheme="minorEastAsia" w:hint="eastAsia"/>
          <w:bCs/>
          <w:sz w:val="30"/>
          <w:szCs w:val="30"/>
        </w:rPr>
        <w:t>一、考试</w:t>
      </w:r>
      <w:r w:rsidRPr="002647E9">
        <w:rPr>
          <w:rFonts w:ascii="黑体" w:eastAsia="黑体" w:hAnsi="黑体" w:hint="eastAsia"/>
          <w:bCs/>
          <w:sz w:val="30"/>
          <w:szCs w:val="30"/>
          <w:u w:color="000000"/>
        </w:rPr>
        <w:t>性质</w:t>
      </w:r>
    </w:p>
    <w:p w14:paraId="6DB1B24F" w14:textId="77777777" w:rsidR="00E1348B" w:rsidRPr="002647E9" w:rsidRDefault="00E1348B" w:rsidP="00510339">
      <w:pPr>
        <w:spacing w:line="560" w:lineRule="exact"/>
        <w:ind w:firstLineChars="200" w:firstLine="640"/>
        <w:jc w:val="both"/>
        <w:rPr>
          <w:rFonts w:ascii="仿宋" w:eastAsia="仿宋" w:hAnsi="仿宋"/>
          <w:sz w:val="32"/>
          <w:szCs w:val="32"/>
          <w:u w:color="000000"/>
        </w:rPr>
      </w:pPr>
      <w:r w:rsidRPr="002647E9">
        <w:rPr>
          <w:rFonts w:ascii="仿宋" w:eastAsia="仿宋" w:hAnsi="仿宋" w:hint="eastAsia"/>
          <w:sz w:val="32"/>
          <w:szCs w:val="32"/>
          <w:u w:color="000000"/>
        </w:rPr>
        <w:t>2020年四川成都工业职业技术学院信息工程学院产品艺术设计专业招收普通高中毕业生、中职毕业生技能操作考试（以下简称技能操作考试），是由</w:t>
      </w:r>
      <w:r w:rsidR="00EA2B83" w:rsidRPr="002647E9">
        <w:rPr>
          <w:rFonts w:ascii="仿宋" w:eastAsia="仿宋" w:hAnsi="仿宋" w:hint="eastAsia"/>
          <w:sz w:val="32"/>
          <w:szCs w:val="32"/>
          <w:u w:color="000000"/>
        </w:rPr>
        <w:t>普通高中美术类方向学生、</w:t>
      </w:r>
      <w:r w:rsidRPr="002647E9">
        <w:rPr>
          <w:rFonts w:ascii="仿宋" w:eastAsia="仿宋" w:hAnsi="仿宋" w:hint="eastAsia"/>
          <w:sz w:val="32"/>
          <w:szCs w:val="32"/>
          <w:u w:color="000000"/>
        </w:rPr>
        <w:t>中等职业学校（包括</w:t>
      </w:r>
      <w:r w:rsidR="00EA2B83" w:rsidRPr="002647E9">
        <w:rPr>
          <w:rFonts w:ascii="仿宋" w:eastAsia="仿宋" w:hAnsi="仿宋" w:hint="eastAsia"/>
          <w:sz w:val="32"/>
          <w:szCs w:val="32"/>
          <w:u w:color="000000"/>
        </w:rPr>
        <w:t>职业高中、</w:t>
      </w:r>
      <w:r w:rsidRPr="002647E9">
        <w:rPr>
          <w:rFonts w:ascii="仿宋" w:eastAsia="仿宋" w:hAnsi="仿宋" w:hint="eastAsia"/>
          <w:sz w:val="32"/>
          <w:szCs w:val="32"/>
          <w:u w:color="000000"/>
        </w:rPr>
        <w:t>中等专业学校、技工学校）艺术类相关专业毕业生参加的自主选拔性考试。</w:t>
      </w:r>
    </w:p>
    <w:p w14:paraId="55127390" w14:textId="77777777" w:rsidR="00E1348B" w:rsidRPr="002647E9" w:rsidRDefault="00E1348B" w:rsidP="002647E9">
      <w:pPr>
        <w:ind w:firstLineChars="200" w:firstLine="600"/>
        <w:rPr>
          <w:rFonts w:ascii="黑体" w:eastAsia="黑体" w:hAnsi="黑体" w:cstheme="minorEastAsia"/>
          <w:bCs/>
          <w:sz w:val="30"/>
          <w:szCs w:val="30"/>
        </w:rPr>
      </w:pPr>
      <w:r w:rsidRPr="002647E9">
        <w:rPr>
          <w:rFonts w:ascii="黑体" w:eastAsia="黑体" w:hAnsi="黑体" w:cstheme="minorEastAsia" w:hint="eastAsia"/>
          <w:bCs/>
          <w:sz w:val="30"/>
          <w:szCs w:val="30"/>
        </w:rPr>
        <w:t>二、考试依据</w:t>
      </w:r>
    </w:p>
    <w:p w14:paraId="3FE846AF" w14:textId="244D570B" w:rsidR="00E1348B" w:rsidRPr="00510339" w:rsidRDefault="00E1348B"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人社部关于工业设计师职业技能标准：应用美术初级</w:t>
      </w:r>
      <w:r w:rsidR="00EA2B83" w:rsidRPr="00510339">
        <w:rPr>
          <w:rFonts w:ascii="仿宋" w:eastAsia="仿宋" w:hAnsi="仿宋" w:hint="eastAsia"/>
          <w:sz w:val="32"/>
          <w:szCs w:val="32"/>
          <w:u w:color="000000"/>
        </w:rPr>
        <w:t>方面</w:t>
      </w:r>
      <w:r w:rsidRPr="00510339">
        <w:rPr>
          <w:rFonts w:ascii="仿宋" w:eastAsia="仿宋" w:hAnsi="仿宋" w:hint="eastAsia"/>
          <w:sz w:val="32"/>
          <w:szCs w:val="32"/>
          <w:u w:color="000000"/>
        </w:rPr>
        <w:t>内容，包含中外美术史论、色彩调合基本知识、透视结构空间基本知识</w:t>
      </w:r>
      <w:r w:rsidR="001C1A00">
        <w:rPr>
          <w:rFonts w:ascii="仿宋" w:eastAsia="仿宋" w:hAnsi="仿宋" w:hint="eastAsia"/>
          <w:sz w:val="32"/>
          <w:szCs w:val="32"/>
          <w:u w:color="000000"/>
        </w:rPr>
        <w:t>。</w:t>
      </w:r>
      <w:bookmarkStart w:id="0" w:name="_GoBack"/>
      <w:bookmarkEnd w:id="0"/>
      <w:r w:rsidR="003734CF" w:rsidRPr="00510339">
        <w:rPr>
          <w:rFonts w:ascii="仿宋" w:eastAsia="仿宋" w:hAnsi="仿宋"/>
          <w:sz w:val="32"/>
          <w:szCs w:val="32"/>
          <w:u w:color="000000"/>
        </w:rPr>
        <w:t xml:space="preserve"> </w:t>
      </w:r>
    </w:p>
    <w:p w14:paraId="4CEC8C94" w14:textId="77777777" w:rsidR="00E1348B" w:rsidRPr="002647E9" w:rsidRDefault="00B772D6" w:rsidP="002647E9">
      <w:pPr>
        <w:ind w:firstLineChars="200" w:firstLine="600"/>
        <w:rPr>
          <w:rFonts w:ascii="黑体" w:eastAsia="黑体" w:hAnsi="黑体" w:cstheme="minorEastAsia"/>
          <w:bCs/>
          <w:sz w:val="30"/>
          <w:szCs w:val="30"/>
        </w:rPr>
      </w:pPr>
      <w:r w:rsidRPr="002647E9">
        <w:rPr>
          <w:rFonts w:ascii="黑体" w:eastAsia="黑体" w:hAnsi="黑体" w:cstheme="minorEastAsia" w:hint="eastAsia"/>
          <w:bCs/>
          <w:sz w:val="30"/>
          <w:szCs w:val="30"/>
        </w:rPr>
        <w:t>三</w:t>
      </w:r>
      <w:r w:rsidR="00E1348B" w:rsidRPr="002647E9">
        <w:rPr>
          <w:rFonts w:ascii="黑体" w:eastAsia="黑体" w:hAnsi="黑体" w:cstheme="minorEastAsia" w:hint="eastAsia"/>
          <w:bCs/>
          <w:sz w:val="30"/>
          <w:szCs w:val="30"/>
        </w:rPr>
        <w:t>、考试方法</w:t>
      </w:r>
    </w:p>
    <w:p w14:paraId="29D9DDE9" w14:textId="77777777" w:rsidR="00255331" w:rsidRPr="00510339" w:rsidRDefault="00255331"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本专业技能考试旨在考查学生专业基础能力，产品艺术设计专业技能考试（以下简称“技能考试”）为技能操作考试。技能</w:t>
      </w:r>
      <w:r w:rsidR="007F1E53" w:rsidRPr="00510339">
        <w:rPr>
          <w:rFonts w:ascii="仿宋" w:eastAsia="仿宋" w:hAnsi="仿宋" w:hint="eastAsia"/>
          <w:sz w:val="32"/>
          <w:szCs w:val="32"/>
          <w:u w:color="000000"/>
        </w:rPr>
        <w:t>操作</w:t>
      </w:r>
      <w:r w:rsidRPr="00510339">
        <w:rPr>
          <w:rFonts w:ascii="仿宋" w:eastAsia="仿宋" w:hAnsi="仿宋" w:hint="eastAsia"/>
          <w:sz w:val="32"/>
          <w:szCs w:val="32"/>
          <w:u w:color="000000"/>
        </w:rPr>
        <w:t>考试总分</w:t>
      </w:r>
      <w:r w:rsidR="00422428" w:rsidRPr="00510339">
        <w:rPr>
          <w:rFonts w:ascii="仿宋" w:eastAsia="仿宋" w:hAnsi="仿宋" w:hint="eastAsia"/>
          <w:sz w:val="32"/>
          <w:szCs w:val="32"/>
          <w:u w:color="000000"/>
        </w:rPr>
        <w:t>2</w:t>
      </w:r>
      <w:r w:rsidRPr="00510339">
        <w:rPr>
          <w:rFonts w:ascii="仿宋" w:eastAsia="仿宋" w:hAnsi="仿宋" w:hint="eastAsia"/>
          <w:sz w:val="32"/>
          <w:szCs w:val="32"/>
          <w:u w:color="000000"/>
        </w:rPr>
        <w:t>00分，考试时间为100分钟，在</w:t>
      </w:r>
      <w:r w:rsidR="007F1E53" w:rsidRPr="00510339">
        <w:rPr>
          <w:rFonts w:ascii="仿宋" w:eastAsia="仿宋" w:hAnsi="仿宋" w:hint="eastAsia"/>
          <w:sz w:val="32"/>
          <w:szCs w:val="32"/>
          <w:u w:color="000000"/>
        </w:rPr>
        <w:t>专业画室</w:t>
      </w:r>
      <w:r w:rsidRPr="00510339">
        <w:rPr>
          <w:rFonts w:ascii="仿宋" w:eastAsia="仿宋" w:hAnsi="仿宋" w:hint="eastAsia"/>
          <w:sz w:val="32"/>
          <w:szCs w:val="32"/>
          <w:u w:color="000000"/>
        </w:rPr>
        <w:t>进行</w:t>
      </w:r>
      <w:r w:rsidR="007F1E53" w:rsidRPr="00510339">
        <w:rPr>
          <w:rFonts w:ascii="仿宋" w:eastAsia="仿宋" w:hAnsi="仿宋" w:hint="eastAsia"/>
          <w:sz w:val="32"/>
          <w:szCs w:val="32"/>
          <w:u w:color="000000"/>
        </w:rPr>
        <w:t>。</w:t>
      </w:r>
      <w:r w:rsidR="007F1E53" w:rsidRPr="00510339">
        <w:rPr>
          <w:rFonts w:ascii="仿宋" w:eastAsia="仿宋" w:hAnsi="仿宋"/>
          <w:sz w:val="32"/>
          <w:szCs w:val="32"/>
          <w:u w:color="000000"/>
        </w:rPr>
        <w:t xml:space="preserve"> </w:t>
      </w:r>
    </w:p>
    <w:p w14:paraId="26230CD0" w14:textId="77777777" w:rsidR="00FE4F43" w:rsidRPr="002647E9" w:rsidRDefault="00B772D6" w:rsidP="002647E9">
      <w:pPr>
        <w:ind w:firstLineChars="200" w:firstLine="600"/>
        <w:rPr>
          <w:rFonts w:ascii="黑体" w:eastAsia="黑体" w:hAnsi="黑体" w:cstheme="minorEastAsia"/>
          <w:bCs/>
          <w:sz w:val="30"/>
          <w:szCs w:val="30"/>
        </w:rPr>
      </w:pPr>
      <w:r w:rsidRPr="002647E9">
        <w:rPr>
          <w:rFonts w:ascii="黑体" w:eastAsia="黑体" w:hAnsi="黑体" w:cstheme="minorEastAsia" w:hint="eastAsia"/>
          <w:bCs/>
          <w:sz w:val="30"/>
          <w:szCs w:val="30"/>
        </w:rPr>
        <w:t>四</w:t>
      </w:r>
      <w:r w:rsidR="00FE4F43" w:rsidRPr="002647E9">
        <w:rPr>
          <w:rFonts w:ascii="黑体" w:eastAsia="黑体" w:hAnsi="黑体" w:cstheme="minorEastAsia" w:hint="eastAsia"/>
          <w:bCs/>
          <w:sz w:val="30"/>
          <w:szCs w:val="30"/>
        </w:rPr>
        <w:t>、考试内容和要求</w:t>
      </w:r>
    </w:p>
    <w:p w14:paraId="29AF40E2" w14:textId="5A010BA3" w:rsidR="009E5BFB"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（一）</w:t>
      </w:r>
      <w:r w:rsidR="009E5BFB" w:rsidRPr="00510339">
        <w:rPr>
          <w:rFonts w:ascii="仿宋" w:eastAsia="仿宋" w:hAnsi="仿宋"/>
          <w:sz w:val="32"/>
          <w:szCs w:val="32"/>
          <w:u w:color="000000"/>
        </w:rPr>
        <w:t>时间要求：</w:t>
      </w:r>
      <w:r w:rsidR="007F1E53" w:rsidRPr="00510339">
        <w:rPr>
          <w:rFonts w:ascii="仿宋" w:eastAsia="仿宋" w:hAnsi="仿宋" w:hint="eastAsia"/>
          <w:sz w:val="32"/>
          <w:szCs w:val="32"/>
          <w:u w:color="000000"/>
        </w:rPr>
        <w:t>1</w:t>
      </w:r>
      <w:r w:rsidR="00422428" w:rsidRPr="00510339">
        <w:rPr>
          <w:rFonts w:ascii="仿宋" w:eastAsia="仿宋" w:hAnsi="仿宋" w:hint="eastAsia"/>
          <w:sz w:val="32"/>
          <w:szCs w:val="32"/>
          <w:u w:color="000000"/>
        </w:rPr>
        <w:t>0</w:t>
      </w:r>
      <w:r w:rsidR="009E5BFB" w:rsidRPr="00510339">
        <w:rPr>
          <w:rFonts w:ascii="仿宋" w:eastAsia="仿宋" w:hAnsi="仿宋"/>
          <w:sz w:val="32"/>
          <w:szCs w:val="32"/>
          <w:u w:color="000000"/>
        </w:rPr>
        <w:t>0分钟。</w:t>
      </w:r>
    </w:p>
    <w:p w14:paraId="4358F638" w14:textId="59BF6BF6" w:rsidR="009E5BFB"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（二）</w:t>
      </w:r>
      <w:r w:rsidR="009E5BFB" w:rsidRPr="00510339">
        <w:rPr>
          <w:rFonts w:ascii="仿宋" w:eastAsia="仿宋" w:hAnsi="仿宋"/>
          <w:sz w:val="32"/>
          <w:szCs w:val="32"/>
          <w:u w:color="000000"/>
        </w:rPr>
        <w:t>考试内容与形式</w:t>
      </w:r>
    </w:p>
    <w:p w14:paraId="46EA8D32" w14:textId="713C338A" w:rsidR="009E5BFB"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lastRenderedPageBreak/>
        <w:t>1</w:t>
      </w:r>
      <w:r w:rsidRPr="00510339">
        <w:rPr>
          <w:rFonts w:ascii="仿宋" w:eastAsia="仿宋" w:hAnsi="仿宋"/>
          <w:sz w:val="32"/>
          <w:szCs w:val="32"/>
          <w:u w:color="000000"/>
        </w:rPr>
        <w:t>.</w:t>
      </w:r>
      <w:r w:rsidR="009E5BFB" w:rsidRPr="00510339">
        <w:rPr>
          <w:rFonts w:ascii="仿宋" w:eastAsia="仿宋" w:hAnsi="仿宋"/>
          <w:sz w:val="32"/>
          <w:szCs w:val="32"/>
          <w:u w:color="000000"/>
        </w:rPr>
        <w:t>考试内容：</w:t>
      </w:r>
      <w:r w:rsidR="00FE4F43" w:rsidRPr="00510339">
        <w:rPr>
          <w:rFonts w:ascii="仿宋" w:eastAsia="仿宋" w:hAnsi="仿宋" w:hint="eastAsia"/>
          <w:sz w:val="32"/>
          <w:szCs w:val="32"/>
          <w:u w:color="000000"/>
        </w:rPr>
        <w:t>产品手绘</w:t>
      </w:r>
      <w:r w:rsidR="009E5BFB" w:rsidRPr="00510339">
        <w:rPr>
          <w:rFonts w:ascii="仿宋" w:eastAsia="仿宋" w:hAnsi="仿宋"/>
          <w:sz w:val="32"/>
          <w:szCs w:val="32"/>
          <w:u w:color="000000"/>
        </w:rPr>
        <w:t>表现</w:t>
      </w:r>
      <w:r w:rsidR="007F1E53" w:rsidRPr="00510339">
        <w:rPr>
          <w:rFonts w:ascii="仿宋" w:eastAsia="仿宋" w:hAnsi="仿宋" w:hint="eastAsia"/>
          <w:sz w:val="32"/>
          <w:szCs w:val="32"/>
          <w:u w:color="000000"/>
        </w:rPr>
        <w:t>或</w:t>
      </w:r>
      <w:r w:rsidR="00FE4F43" w:rsidRPr="00510339">
        <w:rPr>
          <w:rFonts w:ascii="仿宋" w:eastAsia="仿宋" w:hAnsi="仿宋" w:hint="eastAsia"/>
          <w:sz w:val="32"/>
          <w:szCs w:val="32"/>
          <w:u w:color="000000"/>
        </w:rPr>
        <w:t>组合</w:t>
      </w:r>
      <w:r w:rsidR="007F1E53" w:rsidRPr="00510339">
        <w:rPr>
          <w:rFonts w:ascii="仿宋" w:eastAsia="仿宋" w:hAnsi="仿宋" w:hint="eastAsia"/>
          <w:sz w:val="32"/>
          <w:szCs w:val="32"/>
          <w:u w:color="000000"/>
        </w:rPr>
        <w:t>几何体结构素描</w:t>
      </w:r>
      <w:r w:rsidR="009E5BFB" w:rsidRPr="00510339">
        <w:rPr>
          <w:rFonts w:ascii="仿宋" w:eastAsia="仿宋" w:hAnsi="仿宋"/>
          <w:sz w:val="32"/>
          <w:szCs w:val="32"/>
          <w:u w:color="000000"/>
        </w:rPr>
        <w:t>（二选一）</w:t>
      </w:r>
      <w:r w:rsidR="00FE4F43" w:rsidRPr="00510339">
        <w:rPr>
          <w:rFonts w:ascii="仿宋" w:eastAsia="仿宋" w:hAnsi="仿宋" w:hint="eastAsia"/>
          <w:sz w:val="32"/>
          <w:szCs w:val="32"/>
          <w:u w:color="000000"/>
        </w:rPr>
        <w:t>，规格8</w:t>
      </w:r>
      <w:r w:rsidR="00FE4F43" w:rsidRPr="00510339">
        <w:rPr>
          <w:rFonts w:ascii="仿宋" w:eastAsia="仿宋" w:hAnsi="仿宋"/>
          <w:sz w:val="32"/>
          <w:szCs w:val="32"/>
          <w:u w:color="000000"/>
        </w:rPr>
        <w:t>K</w:t>
      </w:r>
      <w:r w:rsidR="00FE4F43" w:rsidRPr="00510339">
        <w:rPr>
          <w:rFonts w:ascii="仿宋" w:eastAsia="仿宋" w:hAnsi="仿宋" w:hint="eastAsia"/>
          <w:sz w:val="32"/>
          <w:szCs w:val="32"/>
          <w:u w:color="000000"/>
        </w:rPr>
        <w:t>。</w:t>
      </w:r>
    </w:p>
    <w:p w14:paraId="2F37A29D" w14:textId="59130C73" w:rsidR="009E5BFB"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2</w:t>
      </w:r>
      <w:r w:rsidRPr="00510339">
        <w:rPr>
          <w:rFonts w:ascii="仿宋" w:eastAsia="仿宋" w:hAnsi="仿宋"/>
          <w:sz w:val="32"/>
          <w:szCs w:val="32"/>
          <w:u w:color="000000"/>
        </w:rPr>
        <w:t>.</w:t>
      </w:r>
      <w:r w:rsidR="009E5BFB" w:rsidRPr="00510339">
        <w:rPr>
          <w:rFonts w:ascii="仿宋" w:eastAsia="仿宋" w:hAnsi="仿宋"/>
          <w:sz w:val="32"/>
          <w:szCs w:val="32"/>
          <w:u w:color="000000"/>
        </w:rPr>
        <w:t>考试形式：考场临摹表现（例图如下）</w:t>
      </w:r>
    </w:p>
    <w:p w14:paraId="046626A6" w14:textId="47D5044F" w:rsidR="00FE4F43" w:rsidRPr="00B772D6" w:rsidRDefault="007F1E53" w:rsidP="002647E9">
      <w:pPr>
        <w:jc w:val="center"/>
        <w:rPr>
          <w:rFonts w:ascii="仿宋" w:eastAsia="仿宋" w:hAnsi="仿宋"/>
          <w:sz w:val="24"/>
          <w:szCs w:val="24"/>
          <w:u w:color="000000"/>
        </w:rPr>
      </w:pPr>
      <w:r w:rsidRPr="00B772D6">
        <w:rPr>
          <w:rFonts w:ascii="仿宋" w:eastAsia="仿宋" w:hAnsi="仿宋"/>
          <w:noProof/>
          <w:sz w:val="24"/>
          <w:szCs w:val="24"/>
          <w:u w:color="000000"/>
        </w:rPr>
        <w:drawing>
          <wp:inline distT="0" distB="0" distL="0" distR="0" wp14:anchorId="2CA2DC17" wp14:editId="7EE2315F">
            <wp:extent cx="2364784" cy="15354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8080946045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01424" cy="1559220"/>
                    </a:xfrm>
                    <a:prstGeom prst="rect">
                      <a:avLst/>
                    </a:prstGeom>
                  </pic:spPr>
                </pic:pic>
              </a:graphicData>
            </a:graphic>
          </wp:inline>
        </w:drawing>
      </w:r>
    </w:p>
    <w:p w14:paraId="5DE557F7" w14:textId="77777777" w:rsidR="009E5BFB" w:rsidRPr="00B772D6" w:rsidRDefault="009E5BFB" w:rsidP="002647E9">
      <w:pPr>
        <w:ind w:firstLineChars="1400" w:firstLine="3360"/>
        <w:rPr>
          <w:rFonts w:ascii="仿宋" w:eastAsia="仿宋" w:hAnsi="仿宋"/>
          <w:sz w:val="24"/>
          <w:szCs w:val="24"/>
          <w:u w:color="000000"/>
        </w:rPr>
      </w:pPr>
      <w:r w:rsidRPr="00B772D6">
        <w:rPr>
          <w:rFonts w:ascii="仿宋" w:eastAsia="仿宋" w:hAnsi="仿宋" w:hint="eastAsia"/>
          <w:sz w:val="24"/>
          <w:szCs w:val="24"/>
          <w:u w:color="000000"/>
        </w:rPr>
        <w:t>临摹图例</w:t>
      </w:r>
      <w:r w:rsidR="00003B42" w:rsidRPr="00B772D6">
        <w:rPr>
          <w:rFonts w:ascii="仿宋" w:eastAsia="仿宋" w:hAnsi="仿宋" w:hint="eastAsia"/>
          <w:sz w:val="24"/>
          <w:szCs w:val="24"/>
          <w:u w:color="000000"/>
        </w:rPr>
        <w:t>参考</w:t>
      </w:r>
    </w:p>
    <w:p w14:paraId="426C7845" w14:textId="039D3D89" w:rsidR="009E5BFB"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（三）</w:t>
      </w:r>
      <w:r w:rsidR="009E5BFB" w:rsidRPr="00510339">
        <w:rPr>
          <w:rFonts w:ascii="仿宋" w:eastAsia="仿宋" w:hAnsi="仿宋"/>
          <w:sz w:val="32"/>
          <w:szCs w:val="32"/>
          <w:u w:color="000000"/>
        </w:rPr>
        <w:t>工具、材料要求：</w:t>
      </w:r>
    </w:p>
    <w:p w14:paraId="564ECB3A" w14:textId="117701FF" w:rsidR="009E5BFB"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1</w:t>
      </w:r>
      <w:r w:rsidRPr="00510339">
        <w:rPr>
          <w:rFonts w:ascii="仿宋" w:eastAsia="仿宋" w:hAnsi="仿宋"/>
          <w:sz w:val="32"/>
          <w:szCs w:val="32"/>
          <w:u w:color="000000"/>
        </w:rPr>
        <w:t>.</w:t>
      </w:r>
      <w:r w:rsidR="009E5BFB" w:rsidRPr="00510339">
        <w:rPr>
          <w:rFonts w:ascii="仿宋" w:eastAsia="仿宋" w:hAnsi="仿宋"/>
          <w:sz w:val="32"/>
          <w:szCs w:val="32"/>
          <w:u w:color="000000"/>
        </w:rPr>
        <w:t>考场统一提供：临摹范画、绘画桌凳、临摹画纸（</w:t>
      </w:r>
      <w:r w:rsidR="00FE4F43" w:rsidRPr="00510339">
        <w:rPr>
          <w:rFonts w:ascii="仿宋" w:eastAsia="仿宋" w:hAnsi="仿宋"/>
          <w:sz w:val="32"/>
          <w:szCs w:val="32"/>
          <w:u w:color="000000"/>
        </w:rPr>
        <w:t>8K</w:t>
      </w:r>
      <w:r w:rsidR="00FE4F43" w:rsidRPr="00510339">
        <w:rPr>
          <w:rFonts w:ascii="仿宋" w:eastAsia="仿宋" w:hAnsi="仿宋" w:hint="eastAsia"/>
          <w:sz w:val="32"/>
          <w:szCs w:val="32"/>
          <w:u w:color="000000"/>
        </w:rPr>
        <w:t>素描纸</w:t>
      </w:r>
      <w:r w:rsidR="009E5BFB" w:rsidRPr="00510339">
        <w:rPr>
          <w:rFonts w:ascii="仿宋" w:eastAsia="仿宋" w:hAnsi="仿宋"/>
          <w:sz w:val="32"/>
          <w:szCs w:val="32"/>
          <w:u w:color="000000"/>
        </w:rPr>
        <w:t>）。</w:t>
      </w:r>
    </w:p>
    <w:p w14:paraId="27D759F2" w14:textId="391D61C1" w:rsidR="00003B42"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2</w:t>
      </w:r>
      <w:r w:rsidRPr="00510339">
        <w:rPr>
          <w:rFonts w:ascii="仿宋" w:eastAsia="仿宋" w:hAnsi="仿宋"/>
          <w:sz w:val="32"/>
          <w:szCs w:val="32"/>
          <w:u w:color="000000"/>
        </w:rPr>
        <w:t>.</w:t>
      </w:r>
      <w:r w:rsidR="009E5BFB" w:rsidRPr="00510339">
        <w:rPr>
          <w:rFonts w:ascii="仿宋" w:eastAsia="仿宋" w:hAnsi="仿宋"/>
          <w:sz w:val="32"/>
          <w:szCs w:val="32"/>
          <w:u w:color="000000"/>
        </w:rPr>
        <w:t>考生自备：铅笔、</w:t>
      </w:r>
      <w:r w:rsidR="000A111D" w:rsidRPr="00510339">
        <w:rPr>
          <w:rFonts w:ascii="仿宋" w:eastAsia="仿宋" w:hAnsi="仿宋" w:hint="eastAsia"/>
          <w:sz w:val="32"/>
          <w:szCs w:val="32"/>
          <w:u w:color="000000"/>
        </w:rPr>
        <w:t>铅笔刀、透明胶带、</w:t>
      </w:r>
      <w:r w:rsidR="009E5BFB" w:rsidRPr="00510339">
        <w:rPr>
          <w:rFonts w:ascii="仿宋" w:eastAsia="仿宋" w:hAnsi="仿宋"/>
          <w:sz w:val="32"/>
          <w:szCs w:val="32"/>
          <w:u w:color="000000"/>
        </w:rPr>
        <w:t>橡皮擦、勾线钢笔或勾线签字笔。</w:t>
      </w:r>
    </w:p>
    <w:p w14:paraId="0BA265A5" w14:textId="717C48DC" w:rsidR="00A61DF3"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（四）</w:t>
      </w:r>
      <w:r w:rsidR="00003B42" w:rsidRPr="00510339">
        <w:rPr>
          <w:rFonts w:ascii="仿宋" w:eastAsia="仿宋" w:hAnsi="仿宋" w:hint="eastAsia"/>
          <w:sz w:val="32"/>
          <w:szCs w:val="32"/>
          <w:u w:color="000000"/>
        </w:rPr>
        <w:t>评分项目与分值</w:t>
      </w:r>
    </w:p>
    <w:tbl>
      <w:tblPr>
        <w:tblW w:w="8015" w:type="dxa"/>
        <w:jc w:val="center"/>
        <w:tblBorders>
          <w:top w:val="outset" w:sz="6" w:space="0" w:color="000000"/>
          <w:left w:val="outset" w:sz="6" w:space="0" w:color="000000"/>
          <w:bottom w:val="outset" w:sz="6" w:space="0" w:color="000000"/>
          <w:right w:val="outset" w:sz="6" w:space="0" w:color="000000"/>
        </w:tblBorders>
        <w:shd w:val="clear" w:color="auto" w:fill="FFFFFF"/>
        <w:tblCellMar>
          <w:left w:w="0" w:type="dxa"/>
          <w:right w:w="0" w:type="dxa"/>
        </w:tblCellMar>
        <w:tblLook w:val="04A0" w:firstRow="1" w:lastRow="0" w:firstColumn="1" w:lastColumn="0" w:noHBand="0" w:noVBand="1"/>
      </w:tblPr>
      <w:tblGrid>
        <w:gridCol w:w="658"/>
        <w:gridCol w:w="1507"/>
        <w:gridCol w:w="1048"/>
        <w:gridCol w:w="4802"/>
      </w:tblGrid>
      <w:tr w:rsidR="00A61DF3" w:rsidRPr="00B772D6" w14:paraId="4DD904D6" w14:textId="77777777" w:rsidTr="00510339">
        <w:trPr>
          <w:jc w:val="center"/>
        </w:trPr>
        <w:tc>
          <w:tcPr>
            <w:tcW w:w="658" w:type="dxa"/>
            <w:tcBorders>
              <w:top w:val="outset" w:sz="6" w:space="0" w:color="000000"/>
              <w:left w:val="outset" w:sz="6" w:space="0" w:color="000000"/>
              <w:bottom w:val="outset" w:sz="6" w:space="0" w:color="000000"/>
              <w:right w:val="outset" w:sz="6" w:space="0" w:color="000000"/>
            </w:tcBorders>
            <w:shd w:val="clear" w:color="auto" w:fill="FFFFFF"/>
            <w:vAlign w:val="bottom"/>
          </w:tcPr>
          <w:p w14:paraId="70221E6A" w14:textId="37EB36DC" w:rsidR="00510339" w:rsidRPr="00B772D6" w:rsidRDefault="00A61DF3" w:rsidP="00510339">
            <w:pPr>
              <w:jc w:val="center"/>
              <w:rPr>
                <w:rFonts w:ascii="仿宋" w:eastAsia="仿宋" w:hAnsi="仿宋" w:hint="eastAsia"/>
                <w:sz w:val="24"/>
                <w:szCs w:val="24"/>
                <w:u w:color="000000"/>
              </w:rPr>
            </w:pPr>
            <w:r w:rsidRPr="00B772D6">
              <w:rPr>
                <w:rFonts w:ascii="仿宋" w:eastAsia="仿宋" w:hAnsi="仿宋"/>
                <w:sz w:val="24"/>
                <w:szCs w:val="24"/>
                <w:u w:color="000000"/>
              </w:rPr>
              <w:t>序号</w:t>
            </w:r>
          </w:p>
        </w:tc>
        <w:tc>
          <w:tcPr>
            <w:tcW w:w="1507" w:type="dxa"/>
            <w:tcBorders>
              <w:top w:val="outset" w:sz="6" w:space="0" w:color="000000"/>
              <w:left w:val="outset" w:sz="6" w:space="0" w:color="000000"/>
              <w:bottom w:val="outset" w:sz="6" w:space="0" w:color="000000"/>
              <w:right w:val="outset" w:sz="6" w:space="0" w:color="000000"/>
            </w:tcBorders>
            <w:shd w:val="clear" w:color="auto" w:fill="FFFFFF"/>
            <w:vAlign w:val="bottom"/>
          </w:tcPr>
          <w:p w14:paraId="67F5C08A" w14:textId="77777777" w:rsidR="00A61DF3" w:rsidRPr="00B772D6" w:rsidRDefault="00A61DF3" w:rsidP="0012311B">
            <w:pPr>
              <w:jc w:val="center"/>
              <w:rPr>
                <w:rFonts w:ascii="仿宋" w:eastAsia="仿宋" w:hAnsi="仿宋"/>
                <w:sz w:val="24"/>
                <w:szCs w:val="24"/>
                <w:u w:color="000000"/>
              </w:rPr>
            </w:pPr>
            <w:r w:rsidRPr="00B772D6">
              <w:rPr>
                <w:rFonts w:ascii="仿宋" w:eastAsia="仿宋" w:hAnsi="仿宋"/>
                <w:sz w:val="24"/>
                <w:szCs w:val="24"/>
                <w:u w:color="000000"/>
              </w:rPr>
              <w:t>考核项目</w:t>
            </w:r>
          </w:p>
        </w:tc>
        <w:tc>
          <w:tcPr>
            <w:tcW w:w="1048" w:type="dxa"/>
            <w:tcBorders>
              <w:top w:val="outset" w:sz="6" w:space="0" w:color="000000"/>
              <w:left w:val="outset" w:sz="6" w:space="0" w:color="000000"/>
              <w:bottom w:val="outset" w:sz="6" w:space="0" w:color="000000"/>
              <w:right w:val="outset" w:sz="6" w:space="0" w:color="000000"/>
            </w:tcBorders>
            <w:shd w:val="clear" w:color="auto" w:fill="FFFFFF"/>
            <w:vAlign w:val="bottom"/>
          </w:tcPr>
          <w:p w14:paraId="59E86E09" w14:textId="77777777" w:rsidR="00A61DF3" w:rsidRPr="00B772D6" w:rsidRDefault="00A61DF3" w:rsidP="0012311B">
            <w:pPr>
              <w:jc w:val="center"/>
              <w:rPr>
                <w:rFonts w:ascii="仿宋" w:eastAsia="仿宋" w:hAnsi="仿宋"/>
                <w:sz w:val="24"/>
                <w:szCs w:val="24"/>
                <w:u w:color="000000"/>
              </w:rPr>
            </w:pPr>
            <w:r w:rsidRPr="00B772D6">
              <w:rPr>
                <w:rFonts w:ascii="仿宋" w:eastAsia="仿宋" w:hAnsi="仿宋"/>
                <w:sz w:val="24"/>
                <w:szCs w:val="24"/>
                <w:u w:color="000000"/>
              </w:rPr>
              <w:t>配分</w:t>
            </w:r>
          </w:p>
        </w:tc>
        <w:tc>
          <w:tcPr>
            <w:tcW w:w="4802" w:type="dxa"/>
            <w:tcBorders>
              <w:top w:val="outset" w:sz="6" w:space="0" w:color="000000"/>
              <w:left w:val="outset" w:sz="6" w:space="0" w:color="000000"/>
              <w:bottom w:val="outset" w:sz="6" w:space="0" w:color="000000"/>
              <w:right w:val="outset" w:sz="6" w:space="0" w:color="000000"/>
            </w:tcBorders>
            <w:shd w:val="clear" w:color="auto" w:fill="FFFFFF"/>
            <w:vAlign w:val="bottom"/>
          </w:tcPr>
          <w:p w14:paraId="44D22B6E" w14:textId="77777777" w:rsidR="00A61DF3" w:rsidRPr="00B772D6" w:rsidRDefault="00A61DF3" w:rsidP="0012311B">
            <w:pPr>
              <w:jc w:val="center"/>
              <w:rPr>
                <w:rFonts w:ascii="仿宋" w:eastAsia="仿宋" w:hAnsi="仿宋"/>
                <w:sz w:val="24"/>
                <w:szCs w:val="24"/>
                <w:u w:color="000000"/>
              </w:rPr>
            </w:pPr>
            <w:r w:rsidRPr="00B772D6">
              <w:rPr>
                <w:rFonts w:ascii="仿宋" w:eastAsia="仿宋" w:hAnsi="仿宋"/>
                <w:sz w:val="24"/>
                <w:szCs w:val="24"/>
                <w:u w:color="000000"/>
              </w:rPr>
              <w:t>内容及要求</w:t>
            </w:r>
          </w:p>
        </w:tc>
      </w:tr>
      <w:tr w:rsidR="00A61DF3" w:rsidRPr="00B772D6" w14:paraId="5752D4F8" w14:textId="77777777" w:rsidTr="002647E9">
        <w:trPr>
          <w:trHeight w:val="611"/>
          <w:jc w:val="center"/>
        </w:trPr>
        <w:tc>
          <w:tcPr>
            <w:tcW w:w="65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9B5279" w14:textId="77777777" w:rsidR="00A61DF3" w:rsidRPr="00B772D6" w:rsidRDefault="00A61DF3" w:rsidP="0012311B">
            <w:pPr>
              <w:jc w:val="center"/>
              <w:rPr>
                <w:rFonts w:ascii="仿宋" w:eastAsia="仿宋" w:hAnsi="仿宋"/>
                <w:sz w:val="24"/>
                <w:szCs w:val="24"/>
              </w:rPr>
            </w:pPr>
            <w:r w:rsidRPr="00B772D6">
              <w:rPr>
                <w:rFonts w:ascii="仿宋" w:eastAsia="仿宋" w:hAnsi="仿宋"/>
                <w:sz w:val="24"/>
                <w:szCs w:val="24"/>
              </w:rPr>
              <w:t>1</w:t>
            </w:r>
          </w:p>
        </w:tc>
        <w:tc>
          <w:tcPr>
            <w:tcW w:w="150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6B79F6E" w14:textId="77777777" w:rsidR="00A61DF3" w:rsidRPr="00B772D6" w:rsidRDefault="00A61DF3" w:rsidP="0012311B">
            <w:pPr>
              <w:jc w:val="center"/>
              <w:rPr>
                <w:rFonts w:ascii="仿宋" w:eastAsia="仿宋" w:hAnsi="仿宋"/>
                <w:sz w:val="24"/>
                <w:szCs w:val="24"/>
              </w:rPr>
            </w:pPr>
            <w:r w:rsidRPr="00B772D6">
              <w:rPr>
                <w:rFonts w:ascii="仿宋" w:eastAsia="仿宋" w:hAnsi="仿宋" w:hint="eastAsia"/>
                <w:sz w:val="24"/>
                <w:szCs w:val="24"/>
              </w:rPr>
              <w:t>构图</w:t>
            </w:r>
          </w:p>
        </w:tc>
        <w:tc>
          <w:tcPr>
            <w:tcW w:w="10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D6C36FE" w14:textId="77777777" w:rsidR="00A61DF3" w:rsidRPr="00B772D6" w:rsidRDefault="00A61DF3" w:rsidP="0012311B">
            <w:pPr>
              <w:jc w:val="center"/>
              <w:rPr>
                <w:rFonts w:ascii="仿宋" w:eastAsia="仿宋" w:hAnsi="仿宋"/>
                <w:sz w:val="24"/>
                <w:szCs w:val="24"/>
              </w:rPr>
            </w:pPr>
            <w:r w:rsidRPr="00B772D6">
              <w:rPr>
                <w:rFonts w:ascii="仿宋" w:eastAsia="仿宋" w:hAnsi="仿宋"/>
                <w:sz w:val="24"/>
                <w:szCs w:val="24"/>
              </w:rPr>
              <w:t>30</w:t>
            </w:r>
          </w:p>
        </w:tc>
        <w:tc>
          <w:tcPr>
            <w:tcW w:w="48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86AE2D" w14:textId="77777777" w:rsidR="00A61DF3" w:rsidRPr="00B772D6" w:rsidRDefault="00A61DF3" w:rsidP="0012311B">
            <w:pPr>
              <w:rPr>
                <w:rFonts w:ascii="仿宋" w:eastAsia="仿宋" w:hAnsi="仿宋"/>
                <w:sz w:val="24"/>
                <w:szCs w:val="24"/>
              </w:rPr>
            </w:pPr>
            <w:r w:rsidRPr="00B772D6">
              <w:rPr>
                <w:rFonts w:ascii="仿宋" w:eastAsia="仿宋" w:hAnsi="仿宋" w:hint="eastAsia"/>
                <w:sz w:val="24"/>
                <w:szCs w:val="24"/>
              </w:rPr>
              <w:t>构图忠实于原作。</w:t>
            </w:r>
          </w:p>
          <w:p w14:paraId="38D4D096" w14:textId="77777777" w:rsidR="00A61DF3" w:rsidRPr="00B772D6" w:rsidRDefault="00A61DF3" w:rsidP="009167B9">
            <w:pPr>
              <w:rPr>
                <w:rFonts w:ascii="仿宋" w:eastAsia="仿宋" w:hAnsi="仿宋"/>
                <w:sz w:val="24"/>
                <w:szCs w:val="24"/>
              </w:rPr>
            </w:pPr>
            <w:r w:rsidRPr="00B772D6">
              <w:rPr>
                <w:rFonts w:ascii="仿宋" w:eastAsia="仿宋" w:hAnsi="仿宋" w:hint="eastAsia"/>
                <w:sz w:val="24"/>
                <w:szCs w:val="24"/>
              </w:rPr>
              <w:t>（1）构图不合理、静物表现不完整</w:t>
            </w:r>
            <w:r w:rsidR="0012311B" w:rsidRPr="00B772D6">
              <w:rPr>
                <w:rFonts w:ascii="仿宋" w:eastAsia="仿宋" w:hAnsi="仿宋" w:hint="eastAsia"/>
                <w:sz w:val="24"/>
                <w:szCs w:val="24"/>
              </w:rPr>
              <w:t>酌情扣</w:t>
            </w:r>
            <w:r w:rsidR="009167B9" w:rsidRPr="00B772D6">
              <w:rPr>
                <w:rFonts w:ascii="仿宋" w:eastAsia="仿宋" w:hAnsi="仿宋" w:hint="eastAsia"/>
                <w:sz w:val="24"/>
                <w:szCs w:val="24"/>
                <w:u w:color="000000"/>
              </w:rPr>
              <w:t>1-20分</w:t>
            </w:r>
          </w:p>
        </w:tc>
      </w:tr>
      <w:tr w:rsidR="00A61DF3" w:rsidRPr="00B772D6" w14:paraId="61AA2FE0" w14:textId="77777777" w:rsidTr="002647E9">
        <w:trPr>
          <w:jc w:val="center"/>
        </w:trPr>
        <w:tc>
          <w:tcPr>
            <w:tcW w:w="65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FC11D11" w14:textId="77777777" w:rsidR="00A61DF3" w:rsidRPr="00B772D6" w:rsidRDefault="00A61DF3" w:rsidP="0012311B">
            <w:pPr>
              <w:jc w:val="center"/>
              <w:rPr>
                <w:rFonts w:ascii="仿宋" w:eastAsia="仿宋" w:hAnsi="仿宋"/>
                <w:sz w:val="24"/>
                <w:szCs w:val="24"/>
                <w:u w:color="000000"/>
              </w:rPr>
            </w:pPr>
            <w:r w:rsidRPr="00B772D6">
              <w:rPr>
                <w:rFonts w:ascii="仿宋" w:eastAsia="仿宋" w:hAnsi="仿宋"/>
                <w:sz w:val="24"/>
                <w:szCs w:val="24"/>
                <w:u w:color="000000"/>
              </w:rPr>
              <w:t>2</w:t>
            </w:r>
          </w:p>
        </w:tc>
        <w:tc>
          <w:tcPr>
            <w:tcW w:w="150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E84C907" w14:textId="77777777" w:rsidR="00A61DF3" w:rsidRPr="00B772D6" w:rsidRDefault="009167B9" w:rsidP="009167B9">
            <w:pPr>
              <w:jc w:val="center"/>
              <w:rPr>
                <w:rFonts w:ascii="仿宋" w:eastAsia="仿宋" w:hAnsi="仿宋"/>
                <w:sz w:val="24"/>
                <w:szCs w:val="24"/>
                <w:u w:color="000000"/>
              </w:rPr>
            </w:pPr>
            <w:r w:rsidRPr="00B772D6">
              <w:rPr>
                <w:rFonts w:ascii="仿宋" w:eastAsia="仿宋" w:hAnsi="仿宋" w:hint="eastAsia"/>
                <w:sz w:val="24"/>
                <w:szCs w:val="24"/>
                <w:u w:color="000000"/>
              </w:rPr>
              <w:t>比例协调</w:t>
            </w:r>
          </w:p>
        </w:tc>
        <w:tc>
          <w:tcPr>
            <w:tcW w:w="10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20DFB1" w14:textId="77777777" w:rsidR="00A61DF3" w:rsidRPr="00B772D6" w:rsidRDefault="009167B9" w:rsidP="0012311B">
            <w:pPr>
              <w:jc w:val="center"/>
              <w:rPr>
                <w:rFonts w:ascii="仿宋" w:eastAsia="仿宋" w:hAnsi="仿宋"/>
                <w:sz w:val="24"/>
                <w:szCs w:val="24"/>
                <w:u w:color="000000"/>
              </w:rPr>
            </w:pPr>
            <w:r w:rsidRPr="00B772D6">
              <w:rPr>
                <w:rFonts w:ascii="仿宋" w:eastAsia="仿宋" w:hAnsi="仿宋"/>
                <w:sz w:val="24"/>
                <w:szCs w:val="24"/>
                <w:u w:color="000000"/>
              </w:rPr>
              <w:t>3</w:t>
            </w:r>
            <w:r w:rsidR="00A61DF3" w:rsidRPr="00B772D6">
              <w:rPr>
                <w:rFonts w:ascii="仿宋" w:eastAsia="仿宋" w:hAnsi="仿宋" w:hint="eastAsia"/>
                <w:sz w:val="24"/>
                <w:szCs w:val="24"/>
                <w:u w:color="000000"/>
              </w:rPr>
              <w:t>0</w:t>
            </w:r>
          </w:p>
        </w:tc>
        <w:tc>
          <w:tcPr>
            <w:tcW w:w="48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3327473" w14:textId="77777777" w:rsidR="00A61DF3" w:rsidRPr="00B772D6" w:rsidRDefault="00A61DF3" w:rsidP="0012311B">
            <w:pPr>
              <w:rPr>
                <w:rFonts w:ascii="仿宋" w:eastAsia="仿宋" w:hAnsi="仿宋"/>
                <w:sz w:val="24"/>
                <w:szCs w:val="24"/>
                <w:u w:color="000000"/>
              </w:rPr>
            </w:pPr>
            <w:r w:rsidRPr="00B772D6">
              <w:rPr>
                <w:rFonts w:ascii="仿宋" w:eastAsia="仿宋" w:hAnsi="仿宋"/>
                <w:sz w:val="24"/>
                <w:szCs w:val="24"/>
                <w:u w:color="000000"/>
              </w:rPr>
              <w:t>（1）</w:t>
            </w:r>
            <w:r w:rsidR="009167B9" w:rsidRPr="00B772D6">
              <w:rPr>
                <w:rFonts w:ascii="仿宋" w:eastAsia="仿宋" w:hAnsi="仿宋" w:hint="eastAsia"/>
                <w:sz w:val="24"/>
                <w:szCs w:val="24"/>
                <w:u w:color="000000"/>
              </w:rPr>
              <w:t>局部变形，比例不协调酌情扣1-20分</w:t>
            </w:r>
          </w:p>
        </w:tc>
      </w:tr>
      <w:tr w:rsidR="00A61DF3" w:rsidRPr="00B772D6" w14:paraId="4DB95A84" w14:textId="77777777" w:rsidTr="002647E9">
        <w:trPr>
          <w:jc w:val="center"/>
        </w:trPr>
        <w:tc>
          <w:tcPr>
            <w:tcW w:w="65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8FB84E2" w14:textId="77777777" w:rsidR="00A61DF3" w:rsidRPr="00B772D6" w:rsidRDefault="00A61DF3" w:rsidP="0012311B">
            <w:pPr>
              <w:jc w:val="center"/>
              <w:rPr>
                <w:rFonts w:ascii="仿宋" w:eastAsia="仿宋" w:hAnsi="仿宋"/>
                <w:sz w:val="24"/>
                <w:szCs w:val="24"/>
                <w:u w:color="000000"/>
              </w:rPr>
            </w:pPr>
            <w:r w:rsidRPr="00B772D6">
              <w:rPr>
                <w:rFonts w:ascii="仿宋" w:eastAsia="仿宋" w:hAnsi="仿宋"/>
                <w:sz w:val="24"/>
                <w:szCs w:val="24"/>
                <w:u w:color="000000"/>
              </w:rPr>
              <w:t>3</w:t>
            </w:r>
          </w:p>
        </w:tc>
        <w:tc>
          <w:tcPr>
            <w:tcW w:w="150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425AA24" w14:textId="77777777" w:rsidR="00A61DF3" w:rsidRPr="00B772D6" w:rsidRDefault="009167B9" w:rsidP="009167B9">
            <w:pPr>
              <w:jc w:val="center"/>
              <w:rPr>
                <w:rFonts w:ascii="仿宋" w:eastAsia="仿宋" w:hAnsi="仿宋"/>
                <w:sz w:val="24"/>
                <w:szCs w:val="24"/>
                <w:u w:color="000000"/>
              </w:rPr>
            </w:pPr>
            <w:r w:rsidRPr="00B772D6">
              <w:rPr>
                <w:rFonts w:ascii="仿宋" w:eastAsia="仿宋" w:hAnsi="仿宋" w:hint="eastAsia"/>
                <w:sz w:val="24"/>
                <w:szCs w:val="24"/>
                <w:u w:color="000000"/>
              </w:rPr>
              <w:t>透视</w:t>
            </w:r>
          </w:p>
        </w:tc>
        <w:tc>
          <w:tcPr>
            <w:tcW w:w="10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3FD1153" w14:textId="77777777" w:rsidR="00A61DF3" w:rsidRPr="00B772D6" w:rsidRDefault="009167B9" w:rsidP="009167B9">
            <w:pPr>
              <w:jc w:val="center"/>
              <w:rPr>
                <w:rFonts w:ascii="仿宋" w:eastAsia="仿宋" w:hAnsi="仿宋"/>
                <w:sz w:val="24"/>
                <w:szCs w:val="24"/>
                <w:u w:color="000000"/>
              </w:rPr>
            </w:pPr>
            <w:r w:rsidRPr="00B772D6">
              <w:rPr>
                <w:rFonts w:ascii="仿宋" w:eastAsia="仿宋" w:hAnsi="仿宋"/>
                <w:sz w:val="24"/>
                <w:szCs w:val="24"/>
                <w:u w:color="000000"/>
              </w:rPr>
              <w:t>3</w:t>
            </w:r>
            <w:r w:rsidR="00A61DF3" w:rsidRPr="00B772D6">
              <w:rPr>
                <w:rFonts w:ascii="仿宋" w:eastAsia="仿宋" w:hAnsi="仿宋" w:hint="eastAsia"/>
                <w:sz w:val="24"/>
                <w:szCs w:val="24"/>
                <w:u w:color="000000"/>
              </w:rPr>
              <w:t>0</w:t>
            </w:r>
          </w:p>
        </w:tc>
        <w:tc>
          <w:tcPr>
            <w:tcW w:w="48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E8E8CB8" w14:textId="77777777" w:rsidR="00A61DF3" w:rsidRPr="00B772D6" w:rsidRDefault="009167B9" w:rsidP="0012311B">
            <w:pPr>
              <w:rPr>
                <w:rFonts w:ascii="仿宋" w:eastAsia="仿宋" w:hAnsi="仿宋"/>
                <w:sz w:val="24"/>
                <w:szCs w:val="24"/>
                <w:u w:color="000000"/>
              </w:rPr>
            </w:pPr>
            <w:r w:rsidRPr="00B772D6">
              <w:rPr>
                <w:rFonts w:ascii="仿宋" w:eastAsia="仿宋" w:hAnsi="仿宋"/>
                <w:sz w:val="24"/>
                <w:szCs w:val="24"/>
                <w:u w:color="000000"/>
              </w:rPr>
              <w:t>（1）</w:t>
            </w:r>
            <w:r w:rsidRPr="00B772D6">
              <w:rPr>
                <w:rFonts w:ascii="仿宋" w:eastAsia="仿宋" w:hAnsi="仿宋" w:hint="eastAsia"/>
                <w:sz w:val="24"/>
                <w:szCs w:val="24"/>
                <w:u w:color="000000"/>
              </w:rPr>
              <w:t>正确运用透视关系，透视不正确酌情扣1-20分</w:t>
            </w:r>
          </w:p>
        </w:tc>
      </w:tr>
      <w:tr w:rsidR="00A61DF3" w:rsidRPr="00B772D6" w14:paraId="0848F6C1" w14:textId="77777777" w:rsidTr="002647E9">
        <w:trPr>
          <w:jc w:val="center"/>
        </w:trPr>
        <w:tc>
          <w:tcPr>
            <w:tcW w:w="65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AD25477" w14:textId="77777777" w:rsidR="00A61DF3" w:rsidRPr="00B772D6" w:rsidRDefault="00A61DF3" w:rsidP="0012311B">
            <w:pPr>
              <w:jc w:val="center"/>
              <w:rPr>
                <w:rFonts w:ascii="仿宋" w:eastAsia="仿宋" w:hAnsi="仿宋"/>
                <w:sz w:val="24"/>
                <w:szCs w:val="24"/>
                <w:u w:color="000000"/>
              </w:rPr>
            </w:pPr>
            <w:r w:rsidRPr="00B772D6">
              <w:rPr>
                <w:rFonts w:ascii="仿宋" w:eastAsia="仿宋" w:hAnsi="仿宋"/>
                <w:sz w:val="24"/>
                <w:szCs w:val="24"/>
                <w:u w:color="000000"/>
              </w:rPr>
              <w:t>4</w:t>
            </w:r>
          </w:p>
        </w:tc>
        <w:tc>
          <w:tcPr>
            <w:tcW w:w="150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1FF4341" w14:textId="77777777" w:rsidR="00A61DF3" w:rsidRPr="00B772D6" w:rsidRDefault="009167B9" w:rsidP="009167B9">
            <w:pPr>
              <w:jc w:val="center"/>
              <w:rPr>
                <w:rFonts w:ascii="仿宋" w:eastAsia="仿宋" w:hAnsi="仿宋"/>
                <w:sz w:val="24"/>
                <w:szCs w:val="24"/>
                <w:u w:color="000000"/>
              </w:rPr>
            </w:pPr>
            <w:r w:rsidRPr="00B772D6">
              <w:rPr>
                <w:rFonts w:ascii="仿宋" w:eastAsia="仿宋" w:hAnsi="仿宋" w:hint="eastAsia"/>
                <w:sz w:val="24"/>
                <w:szCs w:val="24"/>
                <w:u w:color="000000"/>
              </w:rPr>
              <w:t>线条表现</w:t>
            </w:r>
          </w:p>
        </w:tc>
        <w:tc>
          <w:tcPr>
            <w:tcW w:w="10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8C3EF47" w14:textId="77777777" w:rsidR="00A61DF3" w:rsidRPr="00B772D6" w:rsidRDefault="009167B9" w:rsidP="009167B9">
            <w:pPr>
              <w:jc w:val="center"/>
              <w:rPr>
                <w:rFonts w:ascii="仿宋" w:eastAsia="仿宋" w:hAnsi="仿宋"/>
                <w:sz w:val="24"/>
                <w:szCs w:val="24"/>
                <w:u w:color="000000"/>
              </w:rPr>
            </w:pPr>
            <w:r w:rsidRPr="00B772D6">
              <w:rPr>
                <w:rFonts w:ascii="仿宋" w:eastAsia="仿宋" w:hAnsi="仿宋"/>
                <w:sz w:val="24"/>
                <w:szCs w:val="24"/>
                <w:u w:color="000000"/>
              </w:rPr>
              <w:t>5</w:t>
            </w:r>
            <w:r w:rsidR="00A61DF3" w:rsidRPr="00B772D6">
              <w:rPr>
                <w:rFonts w:ascii="仿宋" w:eastAsia="仿宋" w:hAnsi="仿宋" w:hint="eastAsia"/>
                <w:sz w:val="24"/>
                <w:szCs w:val="24"/>
                <w:u w:color="000000"/>
              </w:rPr>
              <w:t>0</w:t>
            </w:r>
          </w:p>
        </w:tc>
        <w:tc>
          <w:tcPr>
            <w:tcW w:w="48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FBF4864" w14:textId="77777777" w:rsidR="00A61DF3" w:rsidRPr="00B772D6" w:rsidRDefault="00A61DF3" w:rsidP="0012311B">
            <w:pPr>
              <w:rPr>
                <w:rFonts w:ascii="仿宋" w:eastAsia="仿宋" w:hAnsi="仿宋"/>
                <w:sz w:val="24"/>
                <w:szCs w:val="24"/>
                <w:u w:color="000000"/>
              </w:rPr>
            </w:pPr>
            <w:r w:rsidRPr="00B772D6">
              <w:rPr>
                <w:rFonts w:ascii="仿宋" w:eastAsia="仿宋" w:hAnsi="仿宋"/>
                <w:sz w:val="24"/>
                <w:szCs w:val="24"/>
                <w:u w:color="000000"/>
              </w:rPr>
              <w:t>（1）</w:t>
            </w:r>
            <w:r w:rsidR="009167B9" w:rsidRPr="00B772D6">
              <w:rPr>
                <w:rFonts w:ascii="仿宋" w:eastAsia="仿宋" w:hAnsi="仿宋" w:hint="eastAsia"/>
                <w:sz w:val="24"/>
                <w:szCs w:val="24"/>
                <w:u w:color="000000"/>
              </w:rPr>
              <w:t>线条熟练流畅，线条凌乱视情况酌情扣1-30分</w:t>
            </w:r>
          </w:p>
        </w:tc>
      </w:tr>
      <w:tr w:rsidR="009167B9" w:rsidRPr="00B772D6" w14:paraId="07601B90" w14:textId="77777777" w:rsidTr="002647E9">
        <w:trPr>
          <w:jc w:val="center"/>
        </w:trPr>
        <w:tc>
          <w:tcPr>
            <w:tcW w:w="65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22EF618" w14:textId="77777777" w:rsidR="009167B9" w:rsidRPr="00B772D6" w:rsidRDefault="009167B9" w:rsidP="0012311B">
            <w:pPr>
              <w:jc w:val="center"/>
              <w:rPr>
                <w:rFonts w:ascii="仿宋" w:eastAsia="仿宋" w:hAnsi="仿宋"/>
                <w:sz w:val="24"/>
                <w:szCs w:val="24"/>
                <w:u w:color="000000"/>
              </w:rPr>
            </w:pPr>
            <w:r w:rsidRPr="00B772D6">
              <w:rPr>
                <w:rFonts w:ascii="仿宋" w:eastAsia="仿宋" w:hAnsi="仿宋" w:hint="eastAsia"/>
                <w:sz w:val="24"/>
                <w:szCs w:val="24"/>
                <w:u w:color="000000"/>
              </w:rPr>
              <w:lastRenderedPageBreak/>
              <w:t>5</w:t>
            </w:r>
          </w:p>
        </w:tc>
        <w:tc>
          <w:tcPr>
            <w:tcW w:w="150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EA3E877" w14:textId="77777777" w:rsidR="009167B9" w:rsidRPr="00B772D6" w:rsidRDefault="009167B9" w:rsidP="0012311B">
            <w:pPr>
              <w:jc w:val="center"/>
              <w:rPr>
                <w:rFonts w:ascii="仿宋" w:eastAsia="仿宋" w:hAnsi="仿宋"/>
                <w:sz w:val="24"/>
                <w:szCs w:val="24"/>
                <w:u w:color="000000"/>
              </w:rPr>
            </w:pPr>
            <w:r w:rsidRPr="00B772D6">
              <w:rPr>
                <w:rFonts w:ascii="仿宋" w:eastAsia="仿宋" w:hAnsi="仿宋" w:hint="eastAsia"/>
                <w:sz w:val="24"/>
                <w:szCs w:val="24"/>
                <w:u w:color="000000"/>
              </w:rPr>
              <w:t>整体效果</w:t>
            </w:r>
          </w:p>
        </w:tc>
        <w:tc>
          <w:tcPr>
            <w:tcW w:w="10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119C684" w14:textId="77777777" w:rsidR="009167B9" w:rsidRPr="00B772D6" w:rsidRDefault="009167B9" w:rsidP="0012311B">
            <w:pPr>
              <w:jc w:val="center"/>
              <w:rPr>
                <w:rFonts w:ascii="仿宋" w:eastAsia="仿宋" w:hAnsi="仿宋"/>
                <w:sz w:val="24"/>
                <w:szCs w:val="24"/>
                <w:u w:color="000000"/>
              </w:rPr>
            </w:pPr>
            <w:r w:rsidRPr="00B772D6">
              <w:rPr>
                <w:rFonts w:ascii="仿宋" w:eastAsia="仿宋" w:hAnsi="仿宋" w:hint="eastAsia"/>
                <w:sz w:val="24"/>
                <w:szCs w:val="24"/>
                <w:u w:color="000000"/>
              </w:rPr>
              <w:t>4</w:t>
            </w:r>
            <w:r w:rsidRPr="00B772D6">
              <w:rPr>
                <w:rFonts w:ascii="仿宋" w:eastAsia="仿宋" w:hAnsi="仿宋"/>
                <w:sz w:val="24"/>
                <w:szCs w:val="24"/>
                <w:u w:color="000000"/>
              </w:rPr>
              <w:t>0</w:t>
            </w:r>
          </w:p>
        </w:tc>
        <w:tc>
          <w:tcPr>
            <w:tcW w:w="48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4E19304" w14:textId="77777777" w:rsidR="009167B9" w:rsidRPr="00B772D6" w:rsidRDefault="009167B9" w:rsidP="009167B9">
            <w:pPr>
              <w:jc w:val="center"/>
              <w:rPr>
                <w:rFonts w:ascii="仿宋" w:eastAsia="仿宋" w:hAnsi="仿宋"/>
                <w:sz w:val="24"/>
                <w:szCs w:val="24"/>
                <w:u w:color="000000"/>
              </w:rPr>
            </w:pPr>
            <w:r w:rsidRPr="00B772D6">
              <w:rPr>
                <w:rFonts w:ascii="仿宋" w:eastAsia="仿宋" w:hAnsi="仿宋"/>
                <w:sz w:val="24"/>
                <w:szCs w:val="24"/>
                <w:u w:color="000000"/>
              </w:rPr>
              <w:t>（1）</w:t>
            </w:r>
            <w:r w:rsidRPr="00B772D6">
              <w:rPr>
                <w:rFonts w:ascii="仿宋" w:eastAsia="仿宋" w:hAnsi="仿宋" w:hint="eastAsia"/>
                <w:sz w:val="24"/>
                <w:szCs w:val="24"/>
                <w:u w:color="000000"/>
              </w:rPr>
              <w:t>整体感强，色调有层次，画面零乱酌、质感粗糙酌情扣1-20分；</w:t>
            </w:r>
          </w:p>
          <w:p w14:paraId="2CD1CADC" w14:textId="77777777" w:rsidR="009167B9" w:rsidRPr="00B772D6" w:rsidRDefault="009167B9" w:rsidP="0012311B">
            <w:pPr>
              <w:rPr>
                <w:rFonts w:ascii="仿宋" w:eastAsia="仿宋" w:hAnsi="仿宋"/>
                <w:sz w:val="24"/>
                <w:szCs w:val="24"/>
                <w:u w:color="000000"/>
              </w:rPr>
            </w:pPr>
            <w:r w:rsidRPr="00B772D6">
              <w:rPr>
                <w:rFonts w:ascii="仿宋" w:eastAsia="仿宋" w:hAnsi="仿宋" w:hint="eastAsia"/>
                <w:sz w:val="24"/>
                <w:szCs w:val="24"/>
                <w:u w:color="000000"/>
              </w:rPr>
              <w:t>（2）时间到没画完整酌情扣10-30分</w:t>
            </w:r>
          </w:p>
        </w:tc>
      </w:tr>
      <w:tr w:rsidR="00A61DF3" w:rsidRPr="00B772D6" w14:paraId="2FF589A0" w14:textId="77777777" w:rsidTr="002647E9">
        <w:trPr>
          <w:jc w:val="center"/>
        </w:trPr>
        <w:tc>
          <w:tcPr>
            <w:tcW w:w="65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D0E1B4A" w14:textId="77777777" w:rsidR="00A61DF3" w:rsidRPr="00B772D6" w:rsidRDefault="009167B9" w:rsidP="0012311B">
            <w:pPr>
              <w:jc w:val="center"/>
              <w:rPr>
                <w:rFonts w:ascii="仿宋" w:eastAsia="仿宋" w:hAnsi="仿宋"/>
                <w:sz w:val="24"/>
                <w:szCs w:val="24"/>
                <w:u w:color="000000"/>
              </w:rPr>
            </w:pPr>
            <w:r w:rsidRPr="00B772D6">
              <w:rPr>
                <w:rFonts w:ascii="仿宋" w:eastAsia="仿宋" w:hAnsi="仿宋"/>
                <w:sz w:val="24"/>
                <w:szCs w:val="24"/>
                <w:u w:color="000000"/>
              </w:rPr>
              <w:t>6</w:t>
            </w:r>
          </w:p>
        </w:tc>
        <w:tc>
          <w:tcPr>
            <w:tcW w:w="150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1398D4B" w14:textId="77777777" w:rsidR="00A61DF3" w:rsidRPr="00B772D6" w:rsidRDefault="009167B9" w:rsidP="0012311B">
            <w:pPr>
              <w:jc w:val="center"/>
              <w:rPr>
                <w:rFonts w:ascii="仿宋" w:eastAsia="仿宋" w:hAnsi="仿宋"/>
                <w:sz w:val="24"/>
                <w:szCs w:val="24"/>
                <w:u w:color="000000"/>
              </w:rPr>
            </w:pPr>
            <w:r w:rsidRPr="00B772D6">
              <w:rPr>
                <w:rFonts w:ascii="仿宋" w:eastAsia="仿宋" w:hAnsi="仿宋" w:hint="eastAsia"/>
                <w:sz w:val="24"/>
                <w:szCs w:val="24"/>
                <w:u w:color="000000"/>
              </w:rPr>
              <w:t>职业素养</w:t>
            </w:r>
          </w:p>
        </w:tc>
        <w:tc>
          <w:tcPr>
            <w:tcW w:w="10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7EE64EA" w14:textId="77777777" w:rsidR="00A61DF3" w:rsidRPr="00B772D6" w:rsidRDefault="00580381" w:rsidP="0012311B">
            <w:pPr>
              <w:jc w:val="center"/>
              <w:rPr>
                <w:rFonts w:ascii="仿宋" w:eastAsia="仿宋" w:hAnsi="仿宋"/>
                <w:sz w:val="24"/>
                <w:szCs w:val="24"/>
                <w:u w:color="000000"/>
              </w:rPr>
            </w:pPr>
            <w:r>
              <w:rPr>
                <w:rFonts w:ascii="仿宋" w:eastAsia="仿宋" w:hAnsi="仿宋"/>
                <w:sz w:val="24"/>
                <w:szCs w:val="24"/>
                <w:u w:color="000000"/>
              </w:rPr>
              <w:t>20</w:t>
            </w:r>
          </w:p>
        </w:tc>
        <w:tc>
          <w:tcPr>
            <w:tcW w:w="48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FA249CA" w14:textId="77777777" w:rsidR="00A61DF3" w:rsidRPr="00B772D6" w:rsidRDefault="009167B9" w:rsidP="0012311B">
            <w:pPr>
              <w:rPr>
                <w:rFonts w:ascii="仿宋" w:eastAsia="仿宋" w:hAnsi="仿宋"/>
                <w:sz w:val="24"/>
                <w:szCs w:val="24"/>
                <w:u w:color="000000"/>
              </w:rPr>
            </w:pPr>
            <w:r w:rsidRPr="00B772D6">
              <w:rPr>
                <w:rFonts w:ascii="仿宋" w:eastAsia="仿宋" w:hAnsi="仿宋" w:hint="eastAsia"/>
                <w:sz w:val="24"/>
                <w:szCs w:val="24"/>
                <w:u w:color="000000"/>
              </w:rPr>
              <w:t>画面整洁、按照考场规范要求完成考试</w:t>
            </w:r>
          </w:p>
        </w:tc>
      </w:tr>
      <w:tr w:rsidR="009167B9" w:rsidRPr="00B772D6" w14:paraId="36DAE5C5" w14:textId="77777777" w:rsidTr="002647E9">
        <w:trPr>
          <w:jc w:val="center"/>
        </w:trPr>
        <w:tc>
          <w:tcPr>
            <w:tcW w:w="65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9AD7E49" w14:textId="77777777" w:rsidR="009167B9" w:rsidRPr="00B772D6" w:rsidRDefault="009167B9" w:rsidP="0012311B">
            <w:pPr>
              <w:jc w:val="center"/>
              <w:rPr>
                <w:rFonts w:ascii="仿宋" w:eastAsia="仿宋" w:hAnsi="仿宋"/>
                <w:sz w:val="24"/>
                <w:szCs w:val="24"/>
                <w:u w:color="000000"/>
              </w:rPr>
            </w:pPr>
            <w:r w:rsidRPr="00B772D6">
              <w:rPr>
                <w:rFonts w:ascii="仿宋" w:eastAsia="仿宋" w:hAnsi="仿宋" w:hint="eastAsia"/>
                <w:sz w:val="24"/>
                <w:szCs w:val="24"/>
                <w:u w:color="000000"/>
              </w:rPr>
              <w:t>7</w:t>
            </w:r>
          </w:p>
        </w:tc>
        <w:tc>
          <w:tcPr>
            <w:tcW w:w="150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FD2BB72" w14:textId="77777777" w:rsidR="009167B9" w:rsidRPr="00B772D6" w:rsidRDefault="009167B9" w:rsidP="0012311B">
            <w:pPr>
              <w:jc w:val="center"/>
              <w:rPr>
                <w:rFonts w:ascii="仿宋" w:eastAsia="仿宋" w:hAnsi="仿宋"/>
                <w:sz w:val="24"/>
                <w:szCs w:val="24"/>
                <w:u w:color="000000"/>
              </w:rPr>
            </w:pPr>
            <w:r w:rsidRPr="00B772D6">
              <w:rPr>
                <w:rFonts w:ascii="仿宋" w:eastAsia="仿宋" w:hAnsi="仿宋" w:hint="eastAsia"/>
                <w:sz w:val="24"/>
                <w:szCs w:val="24"/>
                <w:u w:color="000000"/>
              </w:rPr>
              <w:t>总分</w:t>
            </w:r>
          </w:p>
        </w:tc>
        <w:tc>
          <w:tcPr>
            <w:tcW w:w="10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6DC0E2" w14:textId="77777777" w:rsidR="009167B9" w:rsidRPr="00B772D6" w:rsidRDefault="009167B9" w:rsidP="0012311B">
            <w:pPr>
              <w:jc w:val="center"/>
              <w:rPr>
                <w:rFonts w:ascii="仿宋" w:eastAsia="仿宋" w:hAnsi="仿宋"/>
                <w:sz w:val="24"/>
                <w:szCs w:val="24"/>
                <w:u w:color="000000"/>
              </w:rPr>
            </w:pPr>
            <w:r w:rsidRPr="00B772D6">
              <w:rPr>
                <w:rFonts w:ascii="仿宋" w:eastAsia="仿宋" w:hAnsi="仿宋" w:hint="eastAsia"/>
                <w:sz w:val="24"/>
                <w:szCs w:val="24"/>
                <w:u w:color="000000"/>
              </w:rPr>
              <w:t>2</w:t>
            </w:r>
            <w:r w:rsidRPr="00B772D6">
              <w:rPr>
                <w:rFonts w:ascii="仿宋" w:eastAsia="仿宋" w:hAnsi="仿宋"/>
                <w:sz w:val="24"/>
                <w:szCs w:val="24"/>
                <w:u w:color="000000"/>
              </w:rPr>
              <w:t>00</w:t>
            </w:r>
          </w:p>
        </w:tc>
        <w:tc>
          <w:tcPr>
            <w:tcW w:w="48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8D67FB" w14:textId="77777777" w:rsidR="009167B9" w:rsidRPr="00B772D6" w:rsidRDefault="009167B9" w:rsidP="0012311B">
            <w:pPr>
              <w:rPr>
                <w:rFonts w:ascii="仿宋" w:eastAsia="仿宋" w:hAnsi="仿宋"/>
                <w:sz w:val="24"/>
                <w:szCs w:val="24"/>
                <w:u w:color="000000"/>
              </w:rPr>
            </w:pPr>
          </w:p>
        </w:tc>
      </w:tr>
    </w:tbl>
    <w:p w14:paraId="15BF071A" w14:textId="77777777" w:rsidR="002647E9" w:rsidRDefault="002647E9" w:rsidP="00B772D6">
      <w:pPr>
        <w:rPr>
          <w:rFonts w:ascii="仿宋" w:eastAsia="仿宋" w:hAnsi="仿宋"/>
          <w:sz w:val="24"/>
          <w:szCs w:val="24"/>
          <w:u w:color="000000"/>
        </w:rPr>
      </w:pPr>
    </w:p>
    <w:p w14:paraId="06AD8B64" w14:textId="77777777" w:rsidR="00580381" w:rsidRPr="00510339" w:rsidRDefault="00580381"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备注：</w:t>
      </w:r>
    </w:p>
    <w:p w14:paraId="11831454" w14:textId="77777777" w:rsidR="002647E9"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1</w:t>
      </w:r>
      <w:r w:rsidRPr="00510339">
        <w:rPr>
          <w:rFonts w:ascii="仿宋" w:eastAsia="仿宋" w:hAnsi="仿宋"/>
          <w:sz w:val="32"/>
          <w:szCs w:val="32"/>
          <w:u w:color="000000"/>
        </w:rPr>
        <w:t>.</w:t>
      </w:r>
      <w:r w:rsidR="00B772D6" w:rsidRPr="00510339">
        <w:rPr>
          <w:rFonts w:ascii="仿宋" w:eastAsia="仿宋" w:hAnsi="仿宋" w:hint="eastAsia"/>
          <w:sz w:val="32"/>
          <w:szCs w:val="32"/>
          <w:u w:color="000000"/>
        </w:rPr>
        <w:t>适用范围</w:t>
      </w:r>
    </w:p>
    <w:p w14:paraId="20E1FFDC" w14:textId="6CAF84B3" w:rsidR="00B772D6" w:rsidRPr="00510339" w:rsidRDefault="00580381"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（1）</w:t>
      </w:r>
      <w:r w:rsidR="00B772D6" w:rsidRPr="00510339">
        <w:rPr>
          <w:rFonts w:ascii="仿宋" w:eastAsia="仿宋" w:hAnsi="仿宋" w:hint="eastAsia"/>
          <w:sz w:val="32"/>
          <w:szCs w:val="32"/>
          <w:u w:color="000000"/>
        </w:rPr>
        <w:t>本大纲适用于中等职业学校文化</w:t>
      </w:r>
      <w:r w:rsidR="009C77BB" w:rsidRPr="00510339">
        <w:rPr>
          <w:rFonts w:ascii="仿宋" w:eastAsia="仿宋" w:hAnsi="仿宋" w:hint="eastAsia"/>
          <w:sz w:val="32"/>
          <w:szCs w:val="32"/>
          <w:u w:color="000000"/>
        </w:rPr>
        <w:t>相关</w:t>
      </w:r>
      <w:r w:rsidR="00B772D6" w:rsidRPr="00510339">
        <w:rPr>
          <w:rFonts w:ascii="仿宋" w:eastAsia="仿宋" w:hAnsi="仿宋" w:hint="eastAsia"/>
          <w:sz w:val="32"/>
          <w:szCs w:val="32"/>
          <w:u w:color="000000"/>
        </w:rPr>
        <w:t>艺术类专业毕业生报考成都工业职业技术学院信息工程学院产品艺术设计这个专业单独招生考试的专业技能测试部分。</w:t>
      </w:r>
    </w:p>
    <w:p w14:paraId="1921500C" w14:textId="77777777" w:rsidR="00B772D6" w:rsidRPr="00510339" w:rsidRDefault="00580381"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hint="eastAsia"/>
          <w:sz w:val="32"/>
          <w:szCs w:val="32"/>
          <w:u w:color="000000"/>
        </w:rPr>
        <w:t>（2）</w:t>
      </w:r>
      <w:r w:rsidR="00B772D6" w:rsidRPr="00510339">
        <w:rPr>
          <w:rFonts w:ascii="仿宋" w:eastAsia="仿宋" w:hAnsi="仿宋" w:hint="eastAsia"/>
          <w:sz w:val="32"/>
          <w:szCs w:val="32"/>
          <w:u w:color="000000"/>
        </w:rPr>
        <w:t>本大纲适用于普通高中毕业美术考生、美术特长生报考成都工业职业技术学院信息工程学院产品艺术设计这个专业单独招生考试的专业技能测试部分。</w:t>
      </w:r>
    </w:p>
    <w:p w14:paraId="2E08ADE2" w14:textId="35182AAC" w:rsidR="00580381" w:rsidRPr="00510339" w:rsidRDefault="002647E9"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sz w:val="32"/>
          <w:szCs w:val="32"/>
          <w:u w:color="000000"/>
        </w:rPr>
        <w:t>2.</w:t>
      </w:r>
      <w:r w:rsidR="00580381" w:rsidRPr="00510339">
        <w:rPr>
          <w:rFonts w:ascii="仿宋" w:eastAsia="仿宋" w:hAnsi="仿宋" w:hint="eastAsia"/>
          <w:sz w:val="32"/>
          <w:szCs w:val="32"/>
          <w:u w:color="000000"/>
        </w:rPr>
        <w:t>考试材料</w:t>
      </w:r>
    </w:p>
    <w:p w14:paraId="1E03828F" w14:textId="40CC05BE" w:rsidR="00580381" w:rsidRPr="00510339" w:rsidRDefault="00580381" w:rsidP="00510339">
      <w:pPr>
        <w:spacing w:line="560" w:lineRule="exact"/>
        <w:ind w:firstLineChars="200" w:firstLine="640"/>
        <w:jc w:val="both"/>
        <w:rPr>
          <w:rFonts w:ascii="仿宋" w:eastAsia="仿宋" w:hAnsi="仿宋"/>
          <w:sz w:val="32"/>
          <w:szCs w:val="32"/>
          <w:u w:color="000000"/>
        </w:rPr>
      </w:pPr>
      <w:r w:rsidRPr="00510339">
        <w:rPr>
          <w:rFonts w:ascii="仿宋" w:eastAsia="仿宋" w:hAnsi="仿宋"/>
          <w:sz w:val="32"/>
          <w:szCs w:val="32"/>
          <w:u w:color="000000"/>
        </w:rPr>
        <w:t>考生自备：铅笔、</w:t>
      </w:r>
      <w:r w:rsidRPr="00510339">
        <w:rPr>
          <w:rFonts w:ascii="仿宋" w:eastAsia="仿宋" w:hAnsi="仿宋" w:hint="eastAsia"/>
          <w:sz w:val="32"/>
          <w:szCs w:val="32"/>
          <w:u w:color="000000"/>
        </w:rPr>
        <w:t>铅笔刀、透明胶带、</w:t>
      </w:r>
      <w:r w:rsidRPr="00510339">
        <w:rPr>
          <w:rFonts w:ascii="仿宋" w:eastAsia="仿宋" w:hAnsi="仿宋"/>
          <w:sz w:val="32"/>
          <w:szCs w:val="32"/>
          <w:u w:color="000000"/>
        </w:rPr>
        <w:t>橡皮擦、勾线钢笔或勾线签字笔</w:t>
      </w:r>
      <w:r w:rsidR="00530860" w:rsidRPr="00510339">
        <w:rPr>
          <w:rFonts w:ascii="仿宋" w:eastAsia="仿宋" w:hAnsi="仿宋" w:hint="eastAsia"/>
          <w:sz w:val="32"/>
          <w:szCs w:val="32"/>
          <w:u w:color="000000"/>
        </w:rPr>
        <w:t>。</w:t>
      </w:r>
    </w:p>
    <w:p w14:paraId="07B4580F" w14:textId="77777777" w:rsidR="00B772D6" w:rsidRPr="00580381" w:rsidRDefault="00B772D6" w:rsidP="000A111D">
      <w:pPr>
        <w:spacing w:beforeLines="50" w:before="156"/>
        <w:ind w:firstLineChars="200" w:firstLine="480"/>
        <w:rPr>
          <w:rFonts w:asciiTheme="minorEastAsia" w:eastAsiaTheme="minorEastAsia" w:hAnsiTheme="minorEastAsia" w:cstheme="minorEastAsia"/>
          <w:sz w:val="24"/>
          <w:szCs w:val="24"/>
        </w:rPr>
      </w:pPr>
    </w:p>
    <w:sectPr w:rsidR="00B772D6" w:rsidRPr="005803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2084E" w14:textId="77777777" w:rsidR="00614E01" w:rsidRDefault="00614E01" w:rsidP="000B0566">
      <w:pPr>
        <w:spacing w:after="0"/>
      </w:pPr>
      <w:r>
        <w:separator/>
      </w:r>
    </w:p>
  </w:endnote>
  <w:endnote w:type="continuationSeparator" w:id="0">
    <w:p w14:paraId="0F662165" w14:textId="77777777" w:rsidR="00614E01" w:rsidRDefault="00614E01" w:rsidP="000B0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AB79E" w14:textId="77777777" w:rsidR="00614E01" w:rsidRDefault="00614E01" w:rsidP="000B0566">
      <w:pPr>
        <w:spacing w:after="0"/>
      </w:pPr>
      <w:r>
        <w:separator/>
      </w:r>
    </w:p>
  </w:footnote>
  <w:footnote w:type="continuationSeparator" w:id="0">
    <w:p w14:paraId="7D76F551" w14:textId="77777777" w:rsidR="00614E01" w:rsidRDefault="00614E01" w:rsidP="000B05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B7EEC"/>
    <w:multiLevelType w:val="multilevel"/>
    <w:tmpl w:val="0F3B7EEC"/>
    <w:lvl w:ilvl="0">
      <w:start w:val="1"/>
      <w:numFmt w:val="decimal"/>
      <w:lvlText w:val="%1."/>
      <w:lvlJc w:val="left"/>
      <w:pPr>
        <w:tabs>
          <w:tab w:val="left" w:pos="840"/>
        </w:tabs>
        <w:ind w:left="840" w:hanging="360"/>
      </w:pPr>
      <w:rPr>
        <w:rFonts w:hint="default"/>
      </w:rPr>
    </w:lvl>
    <w:lvl w:ilvl="1" w:tentative="1">
      <w:start w:val="1"/>
      <w:numFmt w:val="lowerLetter"/>
      <w:lvlText w:val="%2)"/>
      <w:lvlJc w:val="left"/>
      <w:pPr>
        <w:tabs>
          <w:tab w:val="left" w:pos="1320"/>
        </w:tabs>
        <w:ind w:left="1320" w:hanging="420"/>
      </w:p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abstractNum w:abstractNumId="1" w15:restartNumberingAfterBreak="0">
    <w:nsid w:val="413F458B"/>
    <w:multiLevelType w:val="multilevel"/>
    <w:tmpl w:val="413F458B"/>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15:restartNumberingAfterBreak="0">
    <w:nsid w:val="454A5CBE"/>
    <w:multiLevelType w:val="hybridMultilevel"/>
    <w:tmpl w:val="708403CC"/>
    <w:lvl w:ilvl="0" w:tplc="0464BC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6D23A25"/>
    <w:multiLevelType w:val="multilevel"/>
    <w:tmpl w:val="46D23A25"/>
    <w:lvl w:ilvl="0">
      <w:start w:val="1"/>
      <w:numFmt w:val="decimalEnclosedCircle"/>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4" w15:restartNumberingAfterBreak="0">
    <w:nsid w:val="63CD74E8"/>
    <w:multiLevelType w:val="multilevel"/>
    <w:tmpl w:val="63CD74E8"/>
    <w:lvl w:ilvl="0">
      <w:start w:val="1"/>
      <w:numFmt w:val="japaneseCounting"/>
      <w:lvlText w:val="%1、"/>
      <w:lvlJc w:val="left"/>
      <w:pPr>
        <w:ind w:left="450" w:hanging="450"/>
      </w:pPr>
      <w:rPr>
        <w:rFonts w:hint="default"/>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15:restartNumberingAfterBreak="0">
    <w:nsid w:val="7D34119C"/>
    <w:multiLevelType w:val="multilevel"/>
    <w:tmpl w:val="7D34119C"/>
    <w:lvl w:ilvl="0">
      <w:start w:val="1"/>
      <w:numFmt w:val="japaneseCounting"/>
      <w:lvlText w:val="%1、"/>
      <w:lvlJc w:val="left"/>
      <w:pPr>
        <w:ind w:left="510" w:hanging="510"/>
      </w:pPr>
      <w:rPr>
        <w:rFonts w:hint="default"/>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48B"/>
    <w:rsid w:val="00003B42"/>
    <w:rsid w:val="00046D60"/>
    <w:rsid w:val="000A111D"/>
    <w:rsid w:val="000A6399"/>
    <w:rsid w:val="000B0566"/>
    <w:rsid w:val="00121541"/>
    <w:rsid w:val="0012311B"/>
    <w:rsid w:val="001C1A00"/>
    <w:rsid w:val="00255331"/>
    <w:rsid w:val="002647E9"/>
    <w:rsid w:val="002800CD"/>
    <w:rsid w:val="003734CF"/>
    <w:rsid w:val="00422428"/>
    <w:rsid w:val="00457463"/>
    <w:rsid w:val="00510339"/>
    <w:rsid w:val="00530860"/>
    <w:rsid w:val="005361AB"/>
    <w:rsid w:val="00580381"/>
    <w:rsid w:val="005C67D5"/>
    <w:rsid w:val="00614E01"/>
    <w:rsid w:val="006E70A0"/>
    <w:rsid w:val="007D0909"/>
    <w:rsid w:val="007F1E53"/>
    <w:rsid w:val="008607ED"/>
    <w:rsid w:val="008B6E03"/>
    <w:rsid w:val="009167B9"/>
    <w:rsid w:val="00932D01"/>
    <w:rsid w:val="00996360"/>
    <w:rsid w:val="009C77BB"/>
    <w:rsid w:val="009E1EC4"/>
    <w:rsid w:val="009E5BFB"/>
    <w:rsid w:val="00A61DF3"/>
    <w:rsid w:val="00AE1796"/>
    <w:rsid w:val="00B772D6"/>
    <w:rsid w:val="00BE0CC9"/>
    <w:rsid w:val="00D27662"/>
    <w:rsid w:val="00DA6168"/>
    <w:rsid w:val="00DC77B7"/>
    <w:rsid w:val="00DE6595"/>
    <w:rsid w:val="00E1348B"/>
    <w:rsid w:val="00EA2B83"/>
    <w:rsid w:val="00FB49B8"/>
    <w:rsid w:val="00FE4C8E"/>
    <w:rsid w:val="00FE4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A7035"/>
  <w15:chartTrackingRefBased/>
  <w15:docId w15:val="{31932F79-664E-47F6-ABC6-882CC8DE8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48B"/>
    <w:pPr>
      <w:adjustRightInd w:val="0"/>
      <w:snapToGrid w:val="0"/>
      <w:spacing w:after="200"/>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earchcontent1">
    <w:name w:val="search_content1"/>
    <w:basedOn w:val="a0"/>
    <w:qFormat/>
    <w:rsid w:val="00E1348B"/>
    <w:rPr>
      <w:sz w:val="20"/>
      <w:szCs w:val="20"/>
    </w:rPr>
  </w:style>
  <w:style w:type="paragraph" w:styleId="a3">
    <w:name w:val="List Paragraph"/>
    <w:basedOn w:val="a"/>
    <w:uiPriority w:val="34"/>
    <w:qFormat/>
    <w:rsid w:val="00003B42"/>
    <w:pPr>
      <w:ind w:firstLineChars="200" w:firstLine="420"/>
    </w:pPr>
  </w:style>
  <w:style w:type="paragraph" w:styleId="a4">
    <w:name w:val="header"/>
    <w:basedOn w:val="a"/>
    <w:link w:val="Char"/>
    <w:uiPriority w:val="99"/>
    <w:unhideWhenUsed/>
    <w:rsid w:val="000B056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0B0566"/>
    <w:rPr>
      <w:rFonts w:ascii="Tahoma" w:eastAsia="微软雅黑" w:hAnsi="Tahoma" w:cs="Times New Roman"/>
      <w:kern w:val="0"/>
      <w:sz w:val="18"/>
      <w:szCs w:val="18"/>
    </w:rPr>
  </w:style>
  <w:style w:type="paragraph" w:styleId="a5">
    <w:name w:val="footer"/>
    <w:basedOn w:val="a"/>
    <w:link w:val="Char0"/>
    <w:uiPriority w:val="99"/>
    <w:unhideWhenUsed/>
    <w:rsid w:val="000B0566"/>
    <w:pPr>
      <w:tabs>
        <w:tab w:val="center" w:pos="4153"/>
        <w:tab w:val="right" w:pos="8306"/>
      </w:tabs>
    </w:pPr>
    <w:rPr>
      <w:sz w:val="18"/>
      <w:szCs w:val="18"/>
    </w:rPr>
  </w:style>
  <w:style w:type="character" w:customStyle="1" w:styleId="Char0">
    <w:name w:val="页脚 Char"/>
    <w:basedOn w:val="a0"/>
    <w:link w:val="a5"/>
    <w:uiPriority w:val="99"/>
    <w:rsid w:val="000B0566"/>
    <w:rPr>
      <w:rFonts w:ascii="Tahoma" w:eastAsia="微软雅黑" w:hAnsi="Tahoma" w:cs="Times New Roman"/>
      <w:kern w:val="0"/>
      <w:sz w:val="18"/>
      <w:szCs w:val="18"/>
    </w:rPr>
  </w:style>
  <w:style w:type="paragraph" w:customStyle="1" w:styleId="A6">
    <w:name w:val="正文 A"/>
    <w:qFormat/>
    <w:rsid w:val="00A61DF3"/>
    <w:pPr>
      <w:widowControl w:val="0"/>
      <w:jc w:val="both"/>
    </w:pPr>
    <w:rPr>
      <w:rFonts w:ascii="Times New Roman" w:eastAsia="Arial Unicode MS" w:hAnsi="Arial Unicode MS" w:cs="Arial Unicode MS"/>
      <w:color w:val="000000"/>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9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EA9B7-859E-4E42-BF06-7A3806EE8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147</Words>
  <Characters>840</Characters>
  <Application>Microsoft Office Word</Application>
  <DocSecurity>0</DocSecurity>
  <Lines>7</Lines>
  <Paragraphs>1</Paragraphs>
  <ScaleCrop>false</ScaleCrop>
  <Company/>
  <LinksUpToDate>false</LinksUpToDate>
  <CharactersWithSpaces>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332394036@qq.com</dc:creator>
  <cp:keywords/>
  <dc:description/>
  <cp:lastModifiedBy>Windows 用户</cp:lastModifiedBy>
  <cp:revision>12</cp:revision>
  <dcterms:created xsi:type="dcterms:W3CDTF">2021-01-20T13:53:00Z</dcterms:created>
  <dcterms:modified xsi:type="dcterms:W3CDTF">2021-01-23T05:17:00Z</dcterms:modified>
</cp:coreProperties>
</file>