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?>

<Relationships xmlns="http://schemas.openxmlformats.org/package/2006/relationships">
  <Relationship Id="rId1" Type="http://schemas.openxmlformats.org/officeDocument/2006/relationships/extended-properties" Target="docProps/app.xml"/>
  <Relationship Id="rId2" Type="http://schemas.openxmlformats.org/package/2006/relationships/metadata/core-properties" Target="docProps/core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40" w:lineRule="auto"/>
        <w:jc w:val="left"/>
        <w:textAlignment w:val="auto"/>
        <w:rPr>
          <w:rFonts w:eastAsia="方正黑体_GBK"/>
          <w:color w:val="auto"/>
          <w:sz w:val="32"/>
          <w:szCs w:val="32"/>
        </w:rPr>
      </w:pPr>
      <w:r>
        <w:rPr>
          <w:rFonts w:eastAsia="方正黑体_GBK"/>
          <w:color w:val="auto"/>
          <w:sz w:val="32"/>
          <w:szCs w:val="32"/>
        </w:rPr>
        <w:t>附件</w:t>
      </w:r>
    </w:p>
    <w:p>
      <w:pPr>
        <w:spacing w:line="240" w:lineRule="auto"/>
        <w:jc w:val="center"/>
        <w:textAlignment w:val="auto"/>
        <w:rPr>
          <w:rFonts w:ascii="方正小标宋_GBK" w:hAnsi="方正小标宋_GBK" w:eastAsia="方正小标宋_GBK" w:cs="方正小标宋_GBK"/>
          <w:color w:val="auto"/>
          <w:sz w:val="44"/>
          <w:szCs w:val="44"/>
        </w:rPr>
      </w:pPr>
      <w:bookmarkStart w:id="0" w:name="_GoBack"/>
      <w:r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  <w:t>成都工业职业技术学院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202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1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年编外招聘需求信息表</w:t>
      </w:r>
      <w:bookmarkEnd w:id="0"/>
    </w:p>
    <w:tbl>
      <w:tblPr>
        <w:tblStyle w:val="4"/>
        <w:tblW w:w="13843" w:type="dxa"/>
        <w:tblInd w:w="0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560"/>
        <w:gridCol w:w="1024"/>
        <w:gridCol w:w="1067"/>
        <w:gridCol w:w="983"/>
        <w:gridCol w:w="558"/>
        <w:gridCol w:w="2542"/>
        <w:gridCol w:w="2150"/>
        <w:gridCol w:w="1283"/>
        <w:gridCol w:w="3676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5" w:hRule="atLeast"/>
        </w:trPr>
        <w:tc>
          <w:tcPr>
            <w:tcW w:w="5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bCs w:val="0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 w:val="0"/>
                <w:sz w:val="21"/>
                <w:szCs w:val="21"/>
                <w:lang w:bidi="ar"/>
              </w:rPr>
              <w:t>序号</w:t>
            </w:r>
          </w:p>
        </w:tc>
        <w:tc>
          <w:tcPr>
            <w:tcW w:w="102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bCs w:val="0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 w:val="0"/>
                <w:sz w:val="21"/>
                <w:szCs w:val="21"/>
                <w:lang w:bidi="ar"/>
              </w:rPr>
              <w:t>部门</w:t>
            </w:r>
          </w:p>
        </w:tc>
        <w:tc>
          <w:tcPr>
            <w:tcW w:w="106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bCs w:val="0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 w:val="0"/>
                <w:sz w:val="21"/>
                <w:szCs w:val="21"/>
                <w:lang w:bidi="ar"/>
              </w:rPr>
              <w:t>招聘岗位名称</w:t>
            </w:r>
          </w:p>
        </w:tc>
        <w:tc>
          <w:tcPr>
            <w:tcW w:w="98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bCs w:val="0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 w:val="0"/>
                <w:sz w:val="21"/>
                <w:szCs w:val="21"/>
                <w:lang w:bidi="ar"/>
              </w:rPr>
              <w:t>岗位</w:t>
            </w:r>
            <w:r>
              <w:rPr>
                <w:rFonts w:hint="eastAsia" w:ascii="方正仿宋_GBK" w:hAnsi="方正仿宋_GBK" w:eastAsia="方正仿宋_GBK" w:cs="方正仿宋_GBK"/>
                <w:b/>
                <w:bCs w:val="0"/>
                <w:sz w:val="21"/>
                <w:szCs w:val="21"/>
                <w:lang w:bidi="ar"/>
              </w:rPr>
              <w:br w:type="textWrapping"/>
            </w:r>
            <w:r>
              <w:rPr>
                <w:rFonts w:hint="eastAsia" w:ascii="方正仿宋_GBK" w:hAnsi="方正仿宋_GBK" w:eastAsia="方正仿宋_GBK" w:cs="方正仿宋_GBK"/>
                <w:b/>
                <w:bCs w:val="0"/>
                <w:sz w:val="21"/>
                <w:szCs w:val="21"/>
                <w:lang w:bidi="ar"/>
              </w:rPr>
              <w:t>类别</w:t>
            </w:r>
          </w:p>
        </w:tc>
        <w:tc>
          <w:tcPr>
            <w:tcW w:w="55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bCs w:val="0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 w:val="0"/>
                <w:sz w:val="21"/>
                <w:szCs w:val="21"/>
                <w:lang w:bidi="ar"/>
              </w:rPr>
              <w:t>招聘</w:t>
            </w:r>
            <w:r>
              <w:rPr>
                <w:rFonts w:hint="eastAsia" w:ascii="方正仿宋_GBK" w:hAnsi="方正仿宋_GBK" w:eastAsia="方正仿宋_GBK" w:cs="方正仿宋_GBK"/>
                <w:b/>
                <w:bCs w:val="0"/>
                <w:sz w:val="21"/>
                <w:szCs w:val="21"/>
                <w:lang w:bidi="ar"/>
              </w:rPr>
              <w:br w:type="textWrapping"/>
            </w:r>
            <w:r>
              <w:rPr>
                <w:rFonts w:hint="eastAsia" w:ascii="方正仿宋_GBK" w:hAnsi="方正仿宋_GBK" w:eastAsia="方正仿宋_GBK" w:cs="方正仿宋_GBK"/>
                <w:b/>
                <w:bCs w:val="0"/>
                <w:sz w:val="21"/>
                <w:szCs w:val="21"/>
                <w:lang w:bidi="ar"/>
              </w:rPr>
              <w:t>人数</w:t>
            </w:r>
          </w:p>
        </w:tc>
        <w:tc>
          <w:tcPr>
            <w:tcW w:w="965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bCs w:val="0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 w:val="0"/>
                <w:sz w:val="21"/>
                <w:szCs w:val="21"/>
                <w:lang w:bidi="ar"/>
              </w:rPr>
              <w:t>应聘资格条件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9" w:hRule="atLeast"/>
        </w:trPr>
        <w:tc>
          <w:tcPr>
            <w:tcW w:w="5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b/>
                <w:bCs w:val="0"/>
                <w:sz w:val="21"/>
                <w:szCs w:val="21"/>
              </w:rPr>
            </w:pPr>
          </w:p>
        </w:tc>
        <w:tc>
          <w:tcPr>
            <w:tcW w:w="10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b/>
                <w:bCs w:val="0"/>
                <w:sz w:val="21"/>
                <w:szCs w:val="21"/>
              </w:rPr>
            </w:pPr>
          </w:p>
        </w:tc>
        <w:tc>
          <w:tcPr>
            <w:tcW w:w="10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b/>
                <w:bCs w:val="0"/>
                <w:sz w:val="21"/>
                <w:szCs w:val="21"/>
              </w:rPr>
            </w:pPr>
          </w:p>
        </w:tc>
        <w:tc>
          <w:tcPr>
            <w:tcW w:w="98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b/>
                <w:bCs w:val="0"/>
                <w:sz w:val="21"/>
                <w:szCs w:val="21"/>
              </w:rPr>
            </w:pPr>
          </w:p>
        </w:tc>
        <w:tc>
          <w:tcPr>
            <w:tcW w:w="5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b/>
                <w:bCs w:val="0"/>
                <w:sz w:val="21"/>
                <w:szCs w:val="21"/>
              </w:rPr>
            </w:pPr>
          </w:p>
        </w:tc>
        <w:tc>
          <w:tcPr>
            <w:tcW w:w="2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bCs w:val="0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 w:val="0"/>
                <w:sz w:val="21"/>
                <w:szCs w:val="21"/>
                <w:lang w:bidi="ar"/>
              </w:rPr>
              <w:t>学科、专业或研究方向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bCs w:val="0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 w:val="0"/>
                <w:sz w:val="21"/>
                <w:szCs w:val="21"/>
                <w:lang w:bidi="ar"/>
              </w:rPr>
              <w:t>学历学位</w:t>
            </w:r>
          </w:p>
        </w:tc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bCs w:val="0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 w:val="0"/>
                <w:sz w:val="21"/>
                <w:szCs w:val="21"/>
                <w:lang w:bidi="ar"/>
              </w:rPr>
              <w:t>职称</w:t>
            </w:r>
          </w:p>
        </w:tc>
        <w:tc>
          <w:tcPr>
            <w:tcW w:w="3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bCs w:val="0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 w:val="0"/>
                <w:sz w:val="21"/>
                <w:szCs w:val="21"/>
                <w:lang w:bidi="ar"/>
              </w:rPr>
              <w:t>其他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1" w:hRule="atLeast"/>
        </w:trPr>
        <w:tc>
          <w:tcPr>
            <w:tcW w:w="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bidi="ar"/>
              </w:rPr>
              <w:t>1</w:t>
            </w:r>
          </w:p>
        </w:tc>
        <w:tc>
          <w:tcPr>
            <w:tcW w:w="1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 w:bidi="ar"/>
              </w:rPr>
              <w:t>物流工程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bidi="ar"/>
              </w:rPr>
              <w:t>学院</w:t>
            </w:r>
          </w:p>
        </w:tc>
        <w:tc>
          <w:tcPr>
            <w:tcW w:w="1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物流管理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bidi="ar"/>
              </w:rPr>
              <w:t>专任教师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bidi="ar"/>
              </w:rPr>
              <w:t>专业技术岗位</w:t>
            </w:r>
          </w:p>
        </w:tc>
        <w:tc>
          <w:tcPr>
            <w:tcW w:w="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bidi="ar"/>
              </w:rPr>
              <w:t>1</w:t>
            </w:r>
          </w:p>
        </w:tc>
        <w:tc>
          <w:tcPr>
            <w:tcW w:w="2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物流工程、工业与系统工程、供应链管理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bidi="ar"/>
              </w:rPr>
              <w:t>普通高等教育研究生，取得学历相应学位</w:t>
            </w:r>
          </w:p>
        </w:tc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bidi="ar"/>
              </w:rPr>
              <w:t>/</w:t>
            </w:r>
          </w:p>
        </w:tc>
        <w:tc>
          <w:tcPr>
            <w:tcW w:w="3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bidi="ar"/>
              </w:rPr>
              <w:t>1.1986年1月1日及以后出生；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2.具有国（境）外工作经历；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3.具有1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年以上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  <w:t>物流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相关行业工作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  <w:t>经历。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1" w:hRule="atLeast"/>
        </w:trPr>
        <w:tc>
          <w:tcPr>
            <w:tcW w:w="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bidi="ar"/>
              </w:rPr>
              <w:t>2</w:t>
            </w:r>
          </w:p>
        </w:tc>
        <w:tc>
          <w:tcPr>
            <w:tcW w:w="1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  <w:t>通识教育学院</w:t>
            </w:r>
          </w:p>
        </w:tc>
        <w:tc>
          <w:tcPr>
            <w:tcW w:w="1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 w:bidi="ar"/>
              </w:rPr>
              <w:t>美术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bidi="ar"/>
              </w:rPr>
              <w:t>专任教师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bidi="ar"/>
              </w:rPr>
              <w:t>专业技术岗位</w:t>
            </w:r>
          </w:p>
        </w:tc>
        <w:tc>
          <w:tcPr>
            <w:tcW w:w="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bidi="ar"/>
              </w:rPr>
              <w:t>1</w:t>
            </w:r>
          </w:p>
        </w:tc>
        <w:tc>
          <w:tcPr>
            <w:tcW w:w="2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 w:bidi="ar"/>
              </w:rPr>
              <w:t>美术学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bidi="ar"/>
              </w:rPr>
              <w:t>普通高等教育研究生，取得学历相应学位</w:t>
            </w:r>
          </w:p>
        </w:tc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  <w:lang w:bidi="ar"/>
              </w:rPr>
              <w:t>美术类中级及以上</w:t>
            </w:r>
          </w:p>
        </w:tc>
        <w:tc>
          <w:tcPr>
            <w:tcW w:w="3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  <w:lang w:bidi="ar"/>
              </w:rPr>
              <w:t>1.1986年1月1日及以后出生；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  <w:lang w:bidi="ar"/>
              </w:rPr>
              <w:t>2.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  <w:lang w:eastAsia="zh-CN" w:bidi="ar"/>
              </w:rPr>
              <w:t>本科阶段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  <w:lang w:bidi="ar"/>
              </w:rPr>
              <w:t>学历为绘画或中国画专业。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1" w:hRule="atLeast"/>
        </w:trPr>
        <w:tc>
          <w:tcPr>
            <w:tcW w:w="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bidi="ar"/>
              </w:rPr>
              <w:t>3</w:t>
            </w:r>
          </w:p>
        </w:tc>
        <w:tc>
          <w:tcPr>
            <w:tcW w:w="1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  <w:t>成都市工业职业技术学校</w:t>
            </w:r>
          </w:p>
        </w:tc>
        <w:tc>
          <w:tcPr>
            <w:tcW w:w="1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 w:bidi="ar"/>
              </w:rPr>
              <w:t>专职班主任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bidi="ar"/>
              </w:rPr>
              <w:t>专业技术岗位</w:t>
            </w:r>
          </w:p>
        </w:tc>
        <w:tc>
          <w:tcPr>
            <w:tcW w:w="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bidi="ar"/>
              </w:rPr>
              <w:t>1</w:t>
            </w:r>
          </w:p>
        </w:tc>
        <w:tc>
          <w:tcPr>
            <w:tcW w:w="2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bidi="ar"/>
              </w:rPr>
              <w:t>不限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bidi="ar"/>
              </w:rPr>
              <w:t>普通高等教育研究生，取得学历相应学位</w:t>
            </w:r>
          </w:p>
        </w:tc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bidi="ar"/>
              </w:rPr>
              <w:t>/</w:t>
            </w:r>
          </w:p>
        </w:tc>
        <w:tc>
          <w:tcPr>
            <w:tcW w:w="3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  <w:lang w:bidi="ar"/>
              </w:rPr>
              <w:t>1986年1月1日及以后出生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  <w:lang w:eastAsia="zh-CN" w:bidi="ar"/>
              </w:rPr>
              <w:t>。</w:t>
            </w:r>
          </w:p>
        </w:tc>
      </w:tr>
    </w:tbl>
    <w:p/>
    <w:sectPr>
      <w:pgSz w:w="16838" w:h="11906" w:orient="landscape"/>
      <w:pgMar w:top="1531" w:right="1531" w:bottom="1531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7C36F75"/>
    <w:rsid w:val="37C36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iPriority="39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1"/>
    <w:basedOn w:val="1"/>
    <w:next w:val="1"/>
    <w:unhideWhenUsed/>
    <w:qFormat/>
    <w:uiPriority w:val="39"/>
    <w:pPr>
      <w:tabs>
        <w:tab w:val="right" w:leader="dot" w:pos="9345"/>
      </w:tabs>
      <w:spacing w:line="360" w:lineRule="auto"/>
    </w:pPr>
    <w:rPr>
      <w:rFonts w:ascii="宋体"/>
    </w:rPr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theme" Target="theme/theme1.xml"/>
  <Relationship Id="rId4" Type="http://schemas.openxmlformats.org/officeDocument/2006/relationships/customXml" Target="../customXml/item1.xml"/>
  <Relationship Id="rId5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?>

<Relationships xmlns="http://schemas.openxmlformats.org/package/2006/relationships">
  <Relationship Id="rId1" Type="http://schemas.openxmlformats.org/officeDocument/2006/relationships/customXmlProps" Target="itemProps1.xml"/>
</Relationships>
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2021-03-15T06:35:00Z</dcterms:created>
  <dc:creator>恬丫丫的</dc:creator>
  <lastModifiedBy>恬丫丫的</lastModifiedBy>
  <dcterms:modified xsi:type="dcterms:W3CDTF">2021-03-15T06:36:44Z</dcterms:modified>
  <revision>1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  <property fmtid="{D5CDD505-2E9C-101B-9397-08002B2CF9AE}" pid="3" name="KSOSaveFontToCloudKey">
    <vt:lpwstr>398286902_cloud</vt:lpwstr>
  </property>
</Properties>
</file>